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805F7" w14:textId="4D59A089" w:rsidR="0074585F" w:rsidRPr="0074585F" w:rsidRDefault="00970935" w:rsidP="0074585F">
      <w:pPr>
        <w:jc w:val="center"/>
        <w:rPr>
          <w:rFonts w:cs="Arial"/>
          <w:b/>
          <w:color w:val="313131"/>
          <w:sz w:val="32"/>
          <w:szCs w:val="32"/>
        </w:rPr>
      </w:pPr>
      <w:r w:rsidRPr="00631C24">
        <w:rPr>
          <w:rFonts w:cs="Arial"/>
          <w:b/>
          <w:noProof/>
          <w:color w:val="313131"/>
          <w:sz w:val="40"/>
          <w:szCs w:val="32"/>
        </w:rPr>
        <w:drawing>
          <wp:anchor distT="0" distB="0" distL="114300" distR="114300" simplePos="0" relativeHeight="251658240" behindDoc="0" locked="0" layoutInCell="1" allowOverlap="1" wp14:anchorId="080FE0BC" wp14:editId="66886BD7">
            <wp:simplePos x="0" y="0"/>
            <wp:positionH relativeFrom="margin">
              <wp:posOffset>-66675</wp:posOffset>
            </wp:positionH>
            <wp:positionV relativeFrom="paragraph">
              <wp:posOffset>0</wp:posOffset>
            </wp:positionV>
            <wp:extent cx="358140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d11\Monroe LA APA 2013 Conference\LA_logo_363.jpg"/>
                    <pic:cNvPicPr>
                      <a:picLocks noChangeAspect="1" noChangeArrowheads="1"/>
                    </pic:cNvPicPr>
                  </pic:nvPicPr>
                  <pic:blipFill>
                    <a:blip r:embed="rId7"/>
                    <a:stretch>
                      <a:fillRect/>
                    </a:stretch>
                  </pic:blipFill>
                  <pic:spPr bwMode="auto">
                    <a:xfrm>
                      <a:off x="0" y="0"/>
                      <a:ext cx="3581400" cy="1019175"/>
                    </a:xfrm>
                    <a:prstGeom prst="rect">
                      <a:avLst/>
                    </a:prstGeom>
                  </pic:spPr>
                </pic:pic>
              </a:graphicData>
            </a:graphic>
            <wp14:sizeRelH relativeFrom="margin">
              <wp14:pctWidth>0</wp14:pctWidth>
            </wp14:sizeRelH>
            <wp14:sizeRelV relativeFrom="margin">
              <wp14:pctHeight>0</wp14:pctHeight>
            </wp14:sizeRelV>
          </wp:anchor>
        </w:drawing>
      </w:r>
      <w:r w:rsidR="00631C24" w:rsidRPr="00631C24">
        <w:rPr>
          <w:rFonts w:cs="Arial"/>
          <w:b/>
          <w:color w:val="313131"/>
          <w:sz w:val="40"/>
          <w:szCs w:val="32"/>
        </w:rPr>
        <w:t>CALL FOR SESSION</w:t>
      </w:r>
      <w:r w:rsidR="004E7AC0">
        <w:rPr>
          <w:rFonts w:cs="Arial"/>
          <w:b/>
          <w:color w:val="313131"/>
          <w:sz w:val="40"/>
          <w:szCs w:val="32"/>
        </w:rPr>
        <w:t xml:space="preserve"> PROPOSAL</w:t>
      </w:r>
      <w:r w:rsidR="00631C24" w:rsidRPr="00631C24">
        <w:rPr>
          <w:rFonts w:cs="Arial"/>
          <w:b/>
          <w:color w:val="313131"/>
          <w:sz w:val="40"/>
          <w:szCs w:val="32"/>
        </w:rPr>
        <w:t>S</w:t>
      </w:r>
      <w:r w:rsidR="003D3B03" w:rsidRPr="003D3B03">
        <w:rPr>
          <w:rFonts w:ascii="Calibri" w:hAnsi="Calibri" w:cs="Calibri"/>
          <w:sz w:val="24"/>
        </w:rPr>
        <w:t xml:space="preserve"> </w:t>
      </w:r>
      <w:r w:rsidR="003D3B03">
        <w:rPr>
          <w:rFonts w:ascii="Calibri" w:hAnsi="Calibri" w:cs="Calibri"/>
          <w:sz w:val="24"/>
        </w:rPr>
        <w:br/>
      </w:r>
      <w:r w:rsidR="003D3B03" w:rsidRPr="00084E16">
        <w:rPr>
          <w:rFonts w:ascii="Calibri" w:hAnsi="Calibri" w:cs="Calibri"/>
          <w:sz w:val="24"/>
        </w:rPr>
        <w:t xml:space="preserve">Please forward this completed form to </w:t>
      </w:r>
      <w:hyperlink r:id="rId8" w:history="1">
        <w:r w:rsidR="003D3B03" w:rsidRPr="00953AA2">
          <w:rPr>
            <w:rStyle w:val="Hyperlink"/>
          </w:rPr>
          <w:t>laapa.sb2018@gmail.com</w:t>
        </w:r>
      </w:hyperlink>
      <w:r w:rsidR="003D3B03">
        <w:rPr>
          <w:rFonts w:cs="Times New Roman"/>
        </w:rPr>
        <w:t xml:space="preserve"> by</w:t>
      </w:r>
      <w:r w:rsidR="003D3B03">
        <w:rPr>
          <w:rFonts w:cs="Times New Roman"/>
        </w:rPr>
        <w:t xml:space="preserve"> </w:t>
      </w:r>
      <w:r w:rsidR="003D3B03" w:rsidRPr="00CE2FE4">
        <w:rPr>
          <w:rFonts w:cs="Times New Roman"/>
          <w:b/>
        </w:rPr>
        <w:t>June 29, 2018</w:t>
      </w:r>
    </w:p>
    <w:tbl>
      <w:tblPr>
        <w:tblStyle w:val="TableGrid"/>
        <w:tblW w:w="0" w:type="auto"/>
        <w:tblLook w:val="04A0" w:firstRow="1" w:lastRow="0" w:firstColumn="1" w:lastColumn="0" w:noHBand="0" w:noVBand="1"/>
      </w:tblPr>
      <w:tblGrid>
        <w:gridCol w:w="10214"/>
      </w:tblGrid>
      <w:tr w:rsidR="00794BCD" w14:paraId="4F08F5BB" w14:textId="77777777" w:rsidTr="00794BCD">
        <w:tc>
          <w:tcPr>
            <w:tcW w:w="10214" w:type="dxa"/>
            <w:tcBorders>
              <w:top w:val="nil"/>
              <w:left w:val="nil"/>
              <w:bottom w:val="nil"/>
              <w:right w:val="nil"/>
            </w:tcBorders>
          </w:tcPr>
          <w:p w14:paraId="319227AD" w14:textId="7A9CEE98" w:rsidR="00794BCD" w:rsidRPr="00794BCD" w:rsidRDefault="00794BCD" w:rsidP="004E7AC0">
            <w:pPr>
              <w:jc w:val="both"/>
              <w:rPr>
                <w:i/>
              </w:rPr>
            </w:pPr>
            <w:r w:rsidRPr="00794BCD">
              <w:rPr>
                <w:i/>
              </w:rPr>
              <w:t>Session topic proposals must meet content guidelines listed at the end of this form</w:t>
            </w:r>
            <w:r>
              <w:rPr>
                <w:i/>
              </w:rPr>
              <w:t xml:space="preserve"> to provide professional Certification Maintenance (CM) credits for attendees</w:t>
            </w:r>
            <w:r w:rsidRPr="00794BCD">
              <w:rPr>
                <w:i/>
              </w:rPr>
              <w:t>.</w:t>
            </w:r>
            <w:r>
              <w:rPr>
                <w:i/>
              </w:rPr>
              <w:t xml:space="preserve"> Sessions will last </w:t>
            </w:r>
            <w:r w:rsidRPr="00CE2FE4">
              <w:rPr>
                <w:b/>
                <w:i/>
              </w:rPr>
              <w:t>90 minutes, including Q &amp; A</w:t>
            </w:r>
            <w:r>
              <w:rPr>
                <w:i/>
              </w:rPr>
              <w:t xml:space="preserve"> period. </w:t>
            </w:r>
            <w:r w:rsidRPr="00794BCD">
              <w:rPr>
                <w:i/>
              </w:rPr>
              <w:t xml:space="preserve">APA Louisiana </w:t>
            </w:r>
            <w:r w:rsidRPr="00CE2FE4">
              <w:rPr>
                <w:b/>
                <w:i/>
              </w:rPr>
              <w:t>does not pay</w:t>
            </w:r>
            <w:r w:rsidRPr="00794BCD">
              <w:rPr>
                <w:i/>
              </w:rPr>
              <w:t xml:space="preserve"> speaker fees nor reimburse for travel expenses. Speakers do not have to register for the conference </w:t>
            </w:r>
            <w:proofErr w:type="gramStart"/>
            <w:r w:rsidRPr="00794BCD">
              <w:rPr>
                <w:i/>
              </w:rPr>
              <w:t>in order</w:t>
            </w:r>
            <w:bookmarkStart w:id="0" w:name="_GoBack"/>
            <w:bookmarkEnd w:id="0"/>
            <w:r w:rsidRPr="00794BCD">
              <w:rPr>
                <w:i/>
              </w:rPr>
              <w:t xml:space="preserve"> to</w:t>
            </w:r>
            <w:proofErr w:type="gramEnd"/>
            <w:r w:rsidRPr="00794BCD">
              <w:rPr>
                <w:i/>
              </w:rPr>
              <w:t xml:space="preserve"> speak but may purchase a luncheon ticket for the day of their session.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59"/>
      </w:tblGrid>
      <w:tr w:rsidR="005400AF" w:rsidRPr="00E053AE" w14:paraId="73FFFC3C" w14:textId="77777777" w:rsidTr="00631C24">
        <w:tc>
          <w:tcPr>
            <w:tcW w:w="1497" w:type="pct"/>
            <w:tcBorders>
              <w:top w:val="nil"/>
              <w:left w:val="nil"/>
              <w:bottom w:val="nil"/>
              <w:right w:val="single" w:sz="4" w:space="0" w:color="auto"/>
            </w:tcBorders>
            <w:shd w:val="clear" w:color="auto" w:fill="auto"/>
            <w:vAlign w:val="center"/>
          </w:tcPr>
          <w:p w14:paraId="2486F343" w14:textId="30BFC20E" w:rsidR="005400AF" w:rsidRPr="00084E16" w:rsidRDefault="00E053AE" w:rsidP="00631C24">
            <w:pPr>
              <w:spacing w:before="120" w:line="225" w:lineRule="atLeast"/>
              <w:jc w:val="right"/>
              <w:rPr>
                <w:rFonts w:cs="Arial"/>
                <w:color w:val="313131"/>
                <w:szCs w:val="20"/>
              </w:rPr>
            </w:pPr>
            <w:r w:rsidRPr="00084E16">
              <w:rPr>
                <w:rFonts w:cs="Arial"/>
                <w:b/>
                <w:color w:val="313131"/>
                <w:szCs w:val="20"/>
              </w:rPr>
              <w:t>Session Title</w:t>
            </w:r>
          </w:p>
        </w:tc>
        <w:tc>
          <w:tcPr>
            <w:tcW w:w="3503" w:type="pct"/>
            <w:tcBorders>
              <w:left w:val="single" w:sz="4" w:space="0" w:color="auto"/>
            </w:tcBorders>
            <w:shd w:val="clear" w:color="auto" w:fill="auto"/>
          </w:tcPr>
          <w:p w14:paraId="682F2735" w14:textId="77777777" w:rsidR="005400AF" w:rsidRPr="00AE19DA" w:rsidRDefault="005400AF" w:rsidP="00084E16">
            <w:pPr>
              <w:spacing w:before="165" w:after="15" w:line="225" w:lineRule="atLeast"/>
              <w:rPr>
                <w:rFonts w:cs="Arial"/>
                <w:b/>
                <w:color w:val="313131"/>
                <w:szCs w:val="20"/>
              </w:rPr>
            </w:pPr>
          </w:p>
        </w:tc>
      </w:tr>
      <w:tr w:rsidR="00E053AE" w:rsidRPr="00E053AE" w14:paraId="471DD78D" w14:textId="77777777" w:rsidTr="00631C24">
        <w:tc>
          <w:tcPr>
            <w:tcW w:w="1497" w:type="pct"/>
            <w:tcBorders>
              <w:top w:val="nil"/>
              <w:left w:val="nil"/>
              <w:bottom w:val="nil"/>
              <w:right w:val="single" w:sz="4" w:space="0" w:color="auto"/>
            </w:tcBorders>
            <w:shd w:val="clear" w:color="auto" w:fill="auto"/>
            <w:vAlign w:val="center"/>
          </w:tcPr>
          <w:p w14:paraId="3E7C7DC9" w14:textId="77777777" w:rsidR="00E00470" w:rsidRPr="00084E16" w:rsidRDefault="00E00470" w:rsidP="00631C24">
            <w:pPr>
              <w:jc w:val="right"/>
              <w:rPr>
                <w:rFonts w:cs="Arial"/>
                <w:b/>
                <w:color w:val="313131"/>
                <w:sz w:val="12"/>
                <w:szCs w:val="12"/>
              </w:rPr>
            </w:pPr>
          </w:p>
          <w:p w14:paraId="48F268C0" w14:textId="3512F203" w:rsidR="00E053AE" w:rsidRPr="00084E16" w:rsidRDefault="00E053AE" w:rsidP="00ED4DDE">
            <w:pPr>
              <w:spacing w:after="60"/>
              <w:jc w:val="right"/>
              <w:rPr>
                <w:rFonts w:cs="Arial"/>
                <w:color w:val="313131"/>
                <w:szCs w:val="20"/>
              </w:rPr>
            </w:pPr>
            <w:r w:rsidRPr="00084E16">
              <w:rPr>
                <w:rFonts w:cs="Arial"/>
                <w:b/>
                <w:color w:val="313131"/>
                <w:szCs w:val="20"/>
              </w:rPr>
              <w:t>Topic</w:t>
            </w:r>
          </w:p>
          <w:p w14:paraId="16A97AB3" w14:textId="18A80629" w:rsidR="00E053AE" w:rsidRPr="00084E16" w:rsidRDefault="00E053AE" w:rsidP="00ED4DDE">
            <w:pPr>
              <w:spacing w:after="60"/>
              <w:jc w:val="right"/>
              <w:rPr>
                <w:rFonts w:cs="Arial"/>
                <w:color w:val="313131"/>
                <w:szCs w:val="20"/>
              </w:rPr>
            </w:pPr>
            <w:r w:rsidRPr="00084E16">
              <w:rPr>
                <w:rFonts w:cs="Arial"/>
                <w:color w:val="313131"/>
                <w:szCs w:val="20"/>
              </w:rPr>
              <w:t>(</w:t>
            </w:r>
            <w:r w:rsidR="00ED4DDE">
              <w:rPr>
                <w:rFonts w:cs="Arial"/>
                <w:color w:val="313131"/>
                <w:szCs w:val="20"/>
              </w:rPr>
              <w:t>related to conference theme: “The Face of Planning”</w:t>
            </w:r>
            <w:r w:rsidRPr="00084E16">
              <w:rPr>
                <w:rFonts w:cs="Arial"/>
                <w:color w:val="313131"/>
                <w:szCs w:val="20"/>
              </w:rPr>
              <w:t>)</w:t>
            </w:r>
          </w:p>
        </w:tc>
        <w:tc>
          <w:tcPr>
            <w:tcW w:w="3503" w:type="pct"/>
            <w:tcBorders>
              <w:left w:val="single" w:sz="4" w:space="0" w:color="auto"/>
            </w:tcBorders>
            <w:shd w:val="clear" w:color="auto" w:fill="auto"/>
          </w:tcPr>
          <w:p w14:paraId="7ED4DC8C" w14:textId="77777777" w:rsidR="00E053AE" w:rsidRPr="00084E16" w:rsidRDefault="00E053AE" w:rsidP="00084E16">
            <w:pPr>
              <w:spacing w:before="165" w:after="15" w:line="225" w:lineRule="atLeast"/>
              <w:rPr>
                <w:rFonts w:cs="Arial"/>
                <w:color w:val="313131"/>
                <w:szCs w:val="20"/>
              </w:rPr>
            </w:pPr>
          </w:p>
        </w:tc>
      </w:tr>
      <w:tr w:rsidR="00E00470" w:rsidRPr="00E053AE" w14:paraId="45A73D61" w14:textId="77777777" w:rsidTr="00631C24">
        <w:tc>
          <w:tcPr>
            <w:tcW w:w="1497" w:type="pct"/>
            <w:tcBorders>
              <w:top w:val="nil"/>
              <w:left w:val="nil"/>
              <w:bottom w:val="nil"/>
              <w:right w:val="single" w:sz="4" w:space="0" w:color="auto"/>
            </w:tcBorders>
            <w:shd w:val="clear" w:color="auto" w:fill="auto"/>
            <w:vAlign w:val="center"/>
          </w:tcPr>
          <w:p w14:paraId="5EE31D41" w14:textId="77777777" w:rsidR="00E00470" w:rsidRPr="00084E16" w:rsidRDefault="00E00470" w:rsidP="00631C24">
            <w:pPr>
              <w:jc w:val="right"/>
              <w:rPr>
                <w:rFonts w:cs="Arial"/>
                <w:b/>
                <w:color w:val="313131"/>
                <w:sz w:val="10"/>
                <w:szCs w:val="10"/>
              </w:rPr>
            </w:pPr>
          </w:p>
          <w:p w14:paraId="49E62912" w14:textId="1693D6E0" w:rsidR="00E00470" w:rsidRPr="00084E16" w:rsidRDefault="00E00470" w:rsidP="00631C24">
            <w:pPr>
              <w:jc w:val="right"/>
              <w:rPr>
                <w:rFonts w:cs="Arial"/>
                <w:color w:val="313131"/>
                <w:szCs w:val="20"/>
              </w:rPr>
            </w:pPr>
            <w:r w:rsidRPr="00084E16">
              <w:rPr>
                <w:rFonts w:cs="Arial"/>
                <w:b/>
                <w:color w:val="313131"/>
                <w:szCs w:val="20"/>
              </w:rPr>
              <w:t xml:space="preserve">Format: </w:t>
            </w:r>
            <w:r w:rsidR="00631C24">
              <w:rPr>
                <w:rFonts w:cs="Arial"/>
                <w:b/>
                <w:color w:val="313131"/>
                <w:szCs w:val="20"/>
              </w:rPr>
              <w:br/>
            </w:r>
            <w:r w:rsidRPr="00084E16">
              <w:rPr>
                <w:rFonts w:cs="Arial"/>
                <w:color w:val="313131"/>
                <w:szCs w:val="20"/>
              </w:rPr>
              <w:t>(roundtable</w:t>
            </w:r>
            <w:r w:rsidR="00ED4DDE">
              <w:rPr>
                <w:rFonts w:cs="Arial"/>
                <w:color w:val="313131"/>
                <w:szCs w:val="20"/>
              </w:rPr>
              <w:t>, panel discussion</w:t>
            </w:r>
            <w:r w:rsidRPr="00084E16">
              <w:rPr>
                <w:rFonts w:cs="Arial"/>
                <w:color w:val="313131"/>
                <w:szCs w:val="20"/>
              </w:rPr>
              <w:t xml:space="preserve">, </w:t>
            </w:r>
            <w:r w:rsidR="00ED4DDE">
              <w:rPr>
                <w:rFonts w:cs="Arial"/>
                <w:color w:val="313131"/>
                <w:szCs w:val="20"/>
              </w:rPr>
              <w:br/>
            </w:r>
            <w:r w:rsidRPr="00084E16">
              <w:rPr>
                <w:rFonts w:cs="Arial"/>
                <w:color w:val="313131"/>
                <w:szCs w:val="20"/>
              </w:rPr>
              <w:t xml:space="preserve">traditional </w:t>
            </w:r>
            <w:r w:rsidR="00ED4DDE">
              <w:rPr>
                <w:rFonts w:cs="Arial"/>
                <w:color w:val="313131"/>
                <w:szCs w:val="20"/>
              </w:rPr>
              <w:t>lecture</w:t>
            </w:r>
            <w:r w:rsidRPr="00084E16">
              <w:rPr>
                <w:rFonts w:cs="Arial"/>
                <w:color w:val="313131"/>
                <w:szCs w:val="20"/>
              </w:rPr>
              <w:t>,</w:t>
            </w:r>
            <w:r w:rsidR="00ED4DDE">
              <w:rPr>
                <w:rFonts w:cs="Arial"/>
                <w:color w:val="313131"/>
                <w:szCs w:val="20"/>
              </w:rPr>
              <w:br/>
            </w:r>
            <w:r w:rsidRPr="00084E16">
              <w:rPr>
                <w:rFonts w:cs="Arial"/>
                <w:color w:val="313131"/>
                <w:szCs w:val="20"/>
              </w:rPr>
              <w:t xml:space="preserve"> mobile workshop)</w:t>
            </w:r>
          </w:p>
        </w:tc>
        <w:tc>
          <w:tcPr>
            <w:tcW w:w="3503" w:type="pct"/>
            <w:tcBorders>
              <w:left w:val="single" w:sz="4" w:space="0" w:color="auto"/>
            </w:tcBorders>
            <w:shd w:val="clear" w:color="auto" w:fill="auto"/>
          </w:tcPr>
          <w:p w14:paraId="1DC264F1" w14:textId="77777777" w:rsidR="00E00470" w:rsidRPr="00084E16" w:rsidRDefault="00E00470" w:rsidP="00084E16">
            <w:pPr>
              <w:spacing w:before="165" w:after="15" w:line="225" w:lineRule="atLeast"/>
              <w:rPr>
                <w:rFonts w:cs="Arial"/>
                <w:color w:val="313131"/>
                <w:szCs w:val="20"/>
              </w:rPr>
            </w:pPr>
          </w:p>
        </w:tc>
      </w:tr>
      <w:tr w:rsidR="00E053AE" w:rsidRPr="00E053AE" w14:paraId="52F335A2" w14:textId="77777777" w:rsidTr="00631C24">
        <w:trPr>
          <w:trHeight w:val="1547"/>
        </w:trPr>
        <w:tc>
          <w:tcPr>
            <w:tcW w:w="1497" w:type="pct"/>
            <w:tcBorders>
              <w:top w:val="nil"/>
              <w:left w:val="nil"/>
              <w:bottom w:val="nil"/>
              <w:right w:val="single" w:sz="4" w:space="0" w:color="auto"/>
            </w:tcBorders>
            <w:shd w:val="clear" w:color="auto" w:fill="auto"/>
            <w:vAlign w:val="center"/>
          </w:tcPr>
          <w:p w14:paraId="3BEA852F" w14:textId="77777777" w:rsidR="00E053AE" w:rsidRPr="00084E16" w:rsidRDefault="00822FBD" w:rsidP="00631C24">
            <w:pPr>
              <w:spacing w:before="120" w:line="225" w:lineRule="atLeast"/>
              <w:jc w:val="right"/>
              <w:rPr>
                <w:rFonts w:cs="Arial"/>
                <w:b/>
                <w:color w:val="313131"/>
                <w:szCs w:val="20"/>
              </w:rPr>
            </w:pPr>
            <w:r w:rsidRPr="00084E16">
              <w:rPr>
                <w:rFonts w:cs="Arial"/>
                <w:b/>
                <w:color w:val="313131"/>
                <w:szCs w:val="20"/>
              </w:rPr>
              <w:t xml:space="preserve">Full </w:t>
            </w:r>
            <w:r w:rsidR="00E053AE" w:rsidRPr="00084E16">
              <w:rPr>
                <w:rFonts w:cs="Arial"/>
                <w:b/>
                <w:color w:val="313131"/>
                <w:szCs w:val="20"/>
              </w:rPr>
              <w:t>Session Description</w:t>
            </w:r>
          </w:p>
          <w:p w14:paraId="2F0438D6" w14:textId="2233C428" w:rsidR="00E053AE" w:rsidRPr="00084E16" w:rsidRDefault="00022FE0" w:rsidP="00631C24">
            <w:pPr>
              <w:spacing w:before="120" w:line="225" w:lineRule="atLeast"/>
              <w:jc w:val="right"/>
              <w:rPr>
                <w:rFonts w:cs="Arial"/>
                <w:color w:val="313131"/>
                <w:szCs w:val="20"/>
              </w:rPr>
            </w:pPr>
            <w:r w:rsidRPr="00084E16">
              <w:rPr>
                <w:rFonts w:cs="Arial"/>
                <w:color w:val="313131"/>
                <w:szCs w:val="20"/>
              </w:rPr>
              <w:t>A</w:t>
            </w:r>
            <w:r w:rsidR="00E053AE" w:rsidRPr="00084E16">
              <w:rPr>
                <w:rFonts w:cs="Arial"/>
                <w:color w:val="313131"/>
                <w:szCs w:val="20"/>
              </w:rPr>
              <w:t>ppro</w:t>
            </w:r>
            <w:r w:rsidRPr="00084E16">
              <w:rPr>
                <w:rFonts w:cs="Arial"/>
                <w:color w:val="313131"/>
                <w:szCs w:val="20"/>
              </w:rPr>
              <w:t xml:space="preserve">ximately 300 to 500 words- </w:t>
            </w:r>
            <w:r w:rsidR="00ED4DDE">
              <w:rPr>
                <w:rFonts w:cs="Arial"/>
                <w:color w:val="313131"/>
                <w:szCs w:val="20"/>
              </w:rPr>
              <w:t>identify</w:t>
            </w:r>
            <w:r w:rsidRPr="00084E16">
              <w:rPr>
                <w:rFonts w:cs="Arial"/>
                <w:color w:val="313131"/>
                <w:szCs w:val="20"/>
              </w:rPr>
              <w:t xml:space="preserve"> how </w:t>
            </w:r>
            <w:r w:rsidR="00ED4DDE">
              <w:rPr>
                <w:rFonts w:cs="Arial"/>
                <w:color w:val="313131"/>
                <w:szCs w:val="20"/>
              </w:rPr>
              <w:t>topic</w:t>
            </w:r>
            <w:r w:rsidRPr="00084E16">
              <w:rPr>
                <w:rFonts w:cs="Arial"/>
                <w:color w:val="313131"/>
                <w:szCs w:val="20"/>
              </w:rPr>
              <w:t xml:space="preserve"> is </w:t>
            </w:r>
            <w:r w:rsidR="00ED4DDE">
              <w:rPr>
                <w:rFonts w:cs="Arial"/>
                <w:color w:val="313131"/>
                <w:szCs w:val="20"/>
              </w:rPr>
              <w:t>relevant</w:t>
            </w:r>
            <w:r w:rsidRPr="00084E16">
              <w:rPr>
                <w:rFonts w:cs="Arial"/>
                <w:color w:val="313131"/>
                <w:szCs w:val="20"/>
              </w:rPr>
              <w:t xml:space="preserve"> for professional planners</w:t>
            </w:r>
          </w:p>
          <w:p w14:paraId="580EFBE2" w14:textId="77777777" w:rsidR="00E053AE" w:rsidRPr="00084E16" w:rsidRDefault="00E053AE" w:rsidP="00631C24">
            <w:pPr>
              <w:spacing w:before="120" w:line="225" w:lineRule="atLeast"/>
              <w:rPr>
                <w:rFonts w:cs="Arial"/>
                <w:color w:val="313131"/>
                <w:szCs w:val="20"/>
              </w:rPr>
            </w:pPr>
          </w:p>
        </w:tc>
        <w:tc>
          <w:tcPr>
            <w:tcW w:w="3503" w:type="pct"/>
            <w:tcBorders>
              <w:left w:val="single" w:sz="4" w:space="0" w:color="auto"/>
            </w:tcBorders>
            <w:shd w:val="clear" w:color="auto" w:fill="auto"/>
          </w:tcPr>
          <w:p w14:paraId="6DEF72AA" w14:textId="77777777" w:rsidR="00E00470" w:rsidRPr="00084E16" w:rsidRDefault="00E00470" w:rsidP="00084E16">
            <w:pPr>
              <w:spacing w:before="165" w:after="15" w:line="225" w:lineRule="atLeast"/>
              <w:rPr>
                <w:rFonts w:cs="Arial"/>
                <w:color w:val="313131"/>
                <w:szCs w:val="20"/>
              </w:rPr>
            </w:pPr>
          </w:p>
          <w:p w14:paraId="160EDAF9" w14:textId="77777777" w:rsidR="00E00470" w:rsidRPr="00084E16" w:rsidRDefault="00E00470" w:rsidP="00084E16">
            <w:pPr>
              <w:spacing w:before="165" w:after="15" w:line="225" w:lineRule="atLeast"/>
              <w:rPr>
                <w:rFonts w:cs="Arial"/>
                <w:color w:val="313131"/>
                <w:szCs w:val="20"/>
              </w:rPr>
            </w:pPr>
          </w:p>
        </w:tc>
      </w:tr>
      <w:tr w:rsidR="00822FBD" w:rsidRPr="00E053AE" w14:paraId="36732258" w14:textId="77777777" w:rsidTr="00631C24">
        <w:tc>
          <w:tcPr>
            <w:tcW w:w="1497" w:type="pct"/>
            <w:tcBorders>
              <w:top w:val="nil"/>
              <w:left w:val="nil"/>
              <w:bottom w:val="nil"/>
              <w:right w:val="single" w:sz="4" w:space="0" w:color="auto"/>
            </w:tcBorders>
            <w:shd w:val="clear" w:color="auto" w:fill="auto"/>
            <w:vAlign w:val="center"/>
          </w:tcPr>
          <w:p w14:paraId="575D6403" w14:textId="77777777" w:rsidR="00822FBD" w:rsidRPr="00084E16" w:rsidRDefault="00822FBD" w:rsidP="00631C24">
            <w:pPr>
              <w:spacing w:before="120" w:line="225" w:lineRule="atLeast"/>
              <w:jc w:val="right"/>
              <w:rPr>
                <w:rFonts w:cs="Arial"/>
                <w:b/>
                <w:color w:val="313131"/>
                <w:szCs w:val="20"/>
              </w:rPr>
            </w:pPr>
            <w:r w:rsidRPr="00084E16">
              <w:rPr>
                <w:rFonts w:cs="Arial"/>
                <w:b/>
                <w:color w:val="313131"/>
                <w:szCs w:val="20"/>
              </w:rPr>
              <w:t>Brief Session Description</w:t>
            </w:r>
          </w:p>
          <w:p w14:paraId="34D2B0F7" w14:textId="4287E9F0" w:rsidR="00822FBD" w:rsidRPr="00084E16" w:rsidRDefault="00631C24" w:rsidP="00631C24">
            <w:pPr>
              <w:spacing w:before="60" w:line="225" w:lineRule="atLeast"/>
              <w:jc w:val="right"/>
              <w:rPr>
                <w:rFonts w:cs="Arial"/>
                <w:color w:val="313131"/>
                <w:szCs w:val="20"/>
              </w:rPr>
            </w:pPr>
            <w:r>
              <w:rPr>
                <w:rFonts w:cs="Arial"/>
                <w:color w:val="313131"/>
                <w:szCs w:val="20"/>
              </w:rPr>
              <w:t xml:space="preserve">Limit to </w:t>
            </w:r>
            <w:r w:rsidR="00822FBD" w:rsidRPr="00084E16">
              <w:rPr>
                <w:rFonts w:cs="Arial"/>
                <w:color w:val="313131"/>
                <w:szCs w:val="20"/>
              </w:rPr>
              <w:t xml:space="preserve">50-60 words </w:t>
            </w:r>
            <w:r>
              <w:rPr>
                <w:rFonts w:cs="Arial"/>
                <w:color w:val="313131"/>
                <w:szCs w:val="20"/>
              </w:rPr>
              <w:br/>
            </w:r>
            <w:r w:rsidR="00822FBD" w:rsidRPr="00084E16">
              <w:rPr>
                <w:rFonts w:cs="Arial"/>
                <w:color w:val="313131"/>
                <w:szCs w:val="20"/>
              </w:rPr>
              <w:t>for conference program</w:t>
            </w:r>
          </w:p>
        </w:tc>
        <w:tc>
          <w:tcPr>
            <w:tcW w:w="3503" w:type="pct"/>
            <w:tcBorders>
              <w:left w:val="single" w:sz="4" w:space="0" w:color="auto"/>
            </w:tcBorders>
            <w:shd w:val="clear" w:color="auto" w:fill="auto"/>
          </w:tcPr>
          <w:p w14:paraId="11DBC076" w14:textId="77777777" w:rsidR="00822FBD" w:rsidRPr="00084E16" w:rsidRDefault="00822FBD" w:rsidP="00084E16">
            <w:pPr>
              <w:spacing w:before="120" w:after="15" w:line="225" w:lineRule="atLeast"/>
              <w:rPr>
                <w:rFonts w:cs="Arial"/>
                <w:color w:val="313131"/>
                <w:szCs w:val="20"/>
              </w:rPr>
            </w:pPr>
          </w:p>
        </w:tc>
      </w:tr>
      <w:tr w:rsidR="00EF309D" w:rsidRPr="00E053AE" w14:paraId="1E27A07D" w14:textId="77777777" w:rsidTr="00631C24">
        <w:tc>
          <w:tcPr>
            <w:tcW w:w="1497" w:type="pct"/>
            <w:tcBorders>
              <w:top w:val="nil"/>
              <w:left w:val="nil"/>
              <w:bottom w:val="nil"/>
              <w:right w:val="single" w:sz="4" w:space="0" w:color="auto"/>
            </w:tcBorders>
            <w:shd w:val="clear" w:color="auto" w:fill="auto"/>
            <w:vAlign w:val="center"/>
          </w:tcPr>
          <w:p w14:paraId="6E3D7BF7" w14:textId="2A2A3AFC" w:rsidR="00822FBD" w:rsidRPr="00084E16" w:rsidRDefault="00EF309D" w:rsidP="004E7AC0">
            <w:pPr>
              <w:spacing w:line="225" w:lineRule="atLeast"/>
              <w:jc w:val="right"/>
              <w:rPr>
                <w:rFonts w:cs="Arial"/>
                <w:b/>
                <w:color w:val="313131"/>
                <w:szCs w:val="20"/>
              </w:rPr>
            </w:pPr>
            <w:r w:rsidRPr="00084E16">
              <w:rPr>
                <w:rFonts w:cs="Arial"/>
                <w:b/>
                <w:color w:val="313131"/>
                <w:szCs w:val="20"/>
              </w:rPr>
              <w:t>Moderator Name</w:t>
            </w:r>
            <w:r w:rsidR="00631C24">
              <w:rPr>
                <w:rFonts w:cs="Arial"/>
                <w:b/>
                <w:color w:val="313131"/>
                <w:szCs w:val="20"/>
              </w:rPr>
              <w:t xml:space="preserve"> &amp; Title</w:t>
            </w:r>
          </w:p>
        </w:tc>
        <w:tc>
          <w:tcPr>
            <w:tcW w:w="3503" w:type="pct"/>
            <w:tcBorders>
              <w:left w:val="single" w:sz="4" w:space="0" w:color="auto"/>
            </w:tcBorders>
            <w:shd w:val="clear" w:color="auto" w:fill="auto"/>
          </w:tcPr>
          <w:p w14:paraId="47C9A765" w14:textId="4B62D7DA" w:rsidR="004E7AC0" w:rsidRPr="00084E16" w:rsidRDefault="004E7AC0" w:rsidP="004E7AC0">
            <w:pPr>
              <w:spacing w:before="240" w:after="15" w:line="225" w:lineRule="atLeast"/>
              <w:rPr>
                <w:rFonts w:cs="Arial"/>
                <w:color w:val="313131"/>
                <w:szCs w:val="20"/>
              </w:rPr>
            </w:pPr>
          </w:p>
        </w:tc>
      </w:tr>
      <w:tr w:rsidR="00E053AE" w:rsidRPr="00E053AE" w14:paraId="390F97FD" w14:textId="77777777" w:rsidTr="00631C24">
        <w:tc>
          <w:tcPr>
            <w:tcW w:w="1497" w:type="pct"/>
            <w:tcBorders>
              <w:top w:val="nil"/>
              <w:left w:val="nil"/>
              <w:bottom w:val="nil"/>
              <w:right w:val="single" w:sz="4" w:space="0" w:color="auto"/>
            </w:tcBorders>
            <w:shd w:val="clear" w:color="auto" w:fill="auto"/>
            <w:vAlign w:val="center"/>
          </w:tcPr>
          <w:p w14:paraId="7144AA3B" w14:textId="038A82A8" w:rsidR="00E053AE" w:rsidRPr="00084E16" w:rsidRDefault="00631C24" w:rsidP="00631C24">
            <w:pPr>
              <w:spacing w:before="120"/>
              <w:jc w:val="right"/>
              <w:rPr>
                <w:rFonts w:cs="Arial"/>
                <w:b/>
                <w:color w:val="313131"/>
                <w:szCs w:val="20"/>
              </w:rPr>
            </w:pPr>
            <w:r>
              <w:rPr>
                <w:rFonts w:cs="Arial"/>
                <w:b/>
                <w:color w:val="313131"/>
                <w:szCs w:val="20"/>
              </w:rPr>
              <w:t xml:space="preserve">First </w:t>
            </w:r>
            <w:r w:rsidR="00E053AE" w:rsidRPr="00084E16">
              <w:rPr>
                <w:rFonts w:cs="Arial"/>
                <w:b/>
                <w:color w:val="313131"/>
                <w:szCs w:val="20"/>
              </w:rPr>
              <w:t>Panelist</w:t>
            </w:r>
            <w:r>
              <w:rPr>
                <w:rFonts w:cs="Arial"/>
                <w:b/>
                <w:color w:val="313131"/>
                <w:szCs w:val="20"/>
              </w:rPr>
              <w:t xml:space="preserve"> </w:t>
            </w:r>
            <w:r w:rsidR="00E053AE" w:rsidRPr="00084E16">
              <w:rPr>
                <w:rFonts w:cs="Arial"/>
                <w:b/>
                <w:color w:val="313131"/>
                <w:szCs w:val="20"/>
              </w:rPr>
              <w:t>/</w:t>
            </w:r>
            <w:r>
              <w:rPr>
                <w:rFonts w:cs="Arial"/>
                <w:b/>
                <w:color w:val="313131"/>
                <w:szCs w:val="20"/>
              </w:rPr>
              <w:t xml:space="preserve"> </w:t>
            </w:r>
            <w:r w:rsidR="00E053AE" w:rsidRPr="00084E16">
              <w:rPr>
                <w:rFonts w:cs="Arial"/>
                <w:b/>
                <w:color w:val="313131"/>
                <w:szCs w:val="20"/>
              </w:rPr>
              <w:t>Instructor Name</w:t>
            </w:r>
            <w:r>
              <w:rPr>
                <w:rFonts w:cs="Arial"/>
                <w:b/>
                <w:color w:val="313131"/>
                <w:szCs w:val="20"/>
              </w:rPr>
              <w:t xml:space="preserve"> </w:t>
            </w:r>
            <w:r>
              <w:rPr>
                <w:rFonts w:cs="Arial"/>
                <w:b/>
                <w:color w:val="313131"/>
                <w:szCs w:val="20"/>
              </w:rPr>
              <w:t>&amp; Title</w:t>
            </w:r>
          </w:p>
          <w:p w14:paraId="72439CEE" w14:textId="77777777" w:rsidR="00E053AE" w:rsidRPr="00084E16" w:rsidRDefault="00E053AE" w:rsidP="00631C24">
            <w:pPr>
              <w:spacing w:before="120" w:line="225" w:lineRule="atLeast"/>
              <w:jc w:val="right"/>
              <w:rPr>
                <w:rFonts w:cs="Arial"/>
                <w:color w:val="313131"/>
                <w:szCs w:val="20"/>
              </w:rPr>
            </w:pPr>
          </w:p>
        </w:tc>
        <w:tc>
          <w:tcPr>
            <w:tcW w:w="3503" w:type="pct"/>
            <w:tcBorders>
              <w:left w:val="single" w:sz="4" w:space="0" w:color="auto"/>
            </w:tcBorders>
            <w:shd w:val="clear" w:color="auto" w:fill="auto"/>
          </w:tcPr>
          <w:p w14:paraId="26E84E46" w14:textId="77777777" w:rsidR="00E053AE" w:rsidRPr="00084E16" w:rsidRDefault="00E053AE" w:rsidP="00084E16">
            <w:pPr>
              <w:spacing w:before="120" w:after="15" w:line="225" w:lineRule="atLeast"/>
              <w:rPr>
                <w:rFonts w:cs="Arial"/>
                <w:color w:val="313131"/>
                <w:szCs w:val="20"/>
              </w:rPr>
            </w:pPr>
          </w:p>
        </w:tc>
      </w:tr>
      <w:tr w:rsidR="00E053AE" w:rsidRPr="00E053AE" w14:paraId="2C91D075" w14:textId="77777777" w:rsidTr="00631C24">
        <w:tc>
          <w:tcPr>
            <w:tcW w:w="1497" w:type="pct"/>
            <w:tcBorders>
              <w:top w:val="nil"/>
              <w:left w:val="nil"/>
              <w:bottom w:val="nil"/>
              <w:right w:val="single" w:sz="4" w:space="0" w:color="auto"/>
            </w:tcBorders>
            <w:shd w:val="clear" w:color="auto" w:fill="auto"/>
            <w:vAlign w:val="center"/>
          </w:tcPr>
          <w:p w14:paraId="2646A678" w14:textId="13FF9DF0" w:rsidR="00E053AE" w:rsidRPr="00084E16" w:rsidRDefault="00631C24" w:rsidP="00631C24">
            <w:pPr>
              <w:spacing w:before="120" w:line="225" w:lineRule="atLeast"/>
              <w:jc w:val="right"/>
              <w:rPr>
                <w:rFonts w:cs="Arial"/>
                <w:color w:val="313131"/>
                <w:szCs w:val="20"/>
              </w:rPr>
            </w:pPr>
            <w:r>
              <w:rPr>
                <w:rFonts w:cs="Arial"/>
                <w:b/>
                <w:color w:val="313131"/>
                <w:szCs w:val="20"/>
              </w:rPr>
              <w:t xml:space="preserve">First </w:t>
            </w:r>
            <w:r w:rsidR="00E053AE" w:rsidRPr="00084E16">
              <w:rPr>
                <w:rFonts w:cs="Arial"/>
                <w:b/>
                <w:color w:val="313131"/>
                <w:szCs w:val="20"/>
              </w:rPr>
              <w:t>Biograph</w:t>
            </w:r>
            <w:r w:rsidR="00022FE0" w:rsidRPr="00084E16">
              <w:rPr>
                <w:rFonts w:cs="Arial"/>
                <w:b/>
                <w:color w:val="313131"/>
                <w:szCs w:val="20"/>
              </w:rPr>
              <w:t>y</w:t>
            </w:r>
          </w:p>
          <w:p w14:paraId="7F6D1019" w14:textId="397AB552" w:rsidR="00E053AE" w:rsidRPr="00084E16" w:rsidRDefault="00E053AE" w:rsidP="00631C24">
            <w:pPr>
              <w:spacing w:before="120" w:line="225" w:lineRule="atLeast"/>
              <w:jc w:val="right"/>
              <w:rPr>
                <w:rFonts w:cs="Arial"/>
                <w:color w:val="313131"/>
                <w:szCs w:val="20"/>
              </w:rPr>
            </w:pPr>
            <w:r w:rsidRPr="00084E16">
              <w:rPr>
                <w:rFonts w:cs="Arial"/>
                <w:color w:val="313131"/>
                <w:szCs w:val="20"/>
              </w:rPr>
              <w:t xml:space="preserve">(include </w:t>
            </w:r>
            <w:r w:rsidR="00022FE0" w:rsidRPr="00084E16">
              <w:rPr>
                <w:rFonts w:cs="Arial"/>
                <w:color w:val="313131"/>
                <w:szCs w:val="20"/>
              </w:rPr>
              <w:t xml:space="preserve">relevant experience showing expertise in </w:t>
            </w:r>
            <w:r w:rsidRPr="00084E16">
              <w:rPr>
                <w:rFonts w:cs="Arial"/>
                <w:color w:val="313131"/>
                <w:szCs w:val="20"/>
              </w:rPr>
              <w:t>topic)</w:t>
            </w:r>
          </w:p>
          <w:p w14:paraId="160F8C5D" w14:textId="77777777" w:rsidR="00022FE0" w:rsidRPr="00084E16" w:rsidRDefault="00022FE0" w:rsidP="00631C24">
            <w:pPr>
              <w:spacing w:before="120" w:line="225" w:lineRule="atLeast"/>
              <w:jc w:val="right"/>
              <w:rPr>
                <w:rFonts w:cs="Arial"/>
                <w:color w:val="313131"/>
                <w:szCs w:val="20"/>
              </w:rPr>
            </w:pPr>
          </w:p>
        </w:tc>
        <w:tc>
          <w:tcPr>
            <w:tcW w:w="3503" w:type="pct"/>
            <w:tcBorders>
              <w:left w:val="single" w:sz="4" w:space="0" w:color="auto"/>
            </w:tcBorders>
            <w:shd w:val="clear" w:color="auto" w:fill="auto"/>
          </w:tcPr>
          <w:p w14:paraId="6D889A3C" w14:textId="77777777" w:rsidR="00E053AE" w:rsidRPr="00084E16" w:rsidRDefault="00E053AE" w:rsidP="00084E16">
            <w:pPr>
              <w:spacing w:before="120" w:after="15" w:line="225" w:lineRule="atLeast"/>
              <w:rPr>
                <w:rFonts w:cs="Arial"/>
                <w:color w:val="313131"/>
                <w:szCs w:val="20"/>
              </w:rPr>
            </w:pPr>
          </w:p>
        </w:tc>
      </w:tr>
      <w:tr w:rsidR="00022FE0" w:rsidRPr="00E053AE" w14:paraId="5B25707F" w14:textId="77777777" w:rsidTr="00631C24">
        <w:tc>
          <w:tcPr>
            <w:tcW w:w="1497" w:type="pct"/>
            <w:tcBorders>
              <w:top w:val="nil"/>
              <w:left w:val="nil"/>
              <w:bottom w:val="nil"/>
              <w:right w:val="single" w:sz="4" w:space="0" w:color="auto"/>
            </w:tcBorders>
            <w:shd w:val="clear" w:color="auto" w:fill="auto"/>
            <w:vAlign w:val="center"/>
          </w:tcPr>
          <w:p w14:paraId="70F6D844" w14:textId="1CA39882" w:rsidR="00022FE0" w:rsidRPr="00084E16" w:rsidRDefault="00631C24" w:rsidP="00631C24">
            <w:pPr>
              <w:spacing w:before="120"/>
              <w:jc w:val="right"/>
              <w:rPr>
                <w:rFonts w:cs="Arial"/>
                <w:b/>
                <w:color w:val="313131"/>
                <w:szCs w:val="20"/>
              </w:rPr>
            </w:pPr>
            <w:r>
              <w:rPr>
                <w:rFonts w:cs="Arial"/>
                <w:b/>
                <w:color w:val="313131"/>
                <w:szCs w:val="20"/>
              </w:rPr>
              <w:lastRenderedPageBreak/>
              <w:t xml:space="preserve">Second </w:t>
            </w:r>
            <w:r w:rsidR="00022FE0" w:rsidRPr="00084E16">
              <w:rPr>
                <w:rFonts w:cs="Arial"/>
                <w:b/>
                <w:color w:val="313131"/>
                <w:szCs w:val="20"/>
              </w:rPr>
              <w:t>Panelist</w:t>
            </w:r>
            <w:r>
              <w:rPr>
                <w:rFonts w:cs="Arial"/>
                <w:b/>
                <w:color w:val="313131"/>
                <w:szCs w:val="20"/>
              </w:rPr>
              <w:t xml:space="preserve"> </w:t>
            </w:r>
            <w:r w:rsidR="00022FE0" w:rsidRPr="00084E16">
              <w:rPr>
                <w:rFonts w:cs="Arial"/>
                <w:b/>
                <w:color w:val="313131"/>
                <w:szCs w:val="20"/>
              </w:rPr>
              <w:t>/</w:t>
            </w:r>
            <w:r>
              <w:rPr>
                <w:rFonts w:cs="Arial"/>
                <w:b/>
                <w:color w:val="313131"/>
                <w:szCs w:val="20"/>
              </w:rPr>
              <w:t xml:space="preserve"> </w:t>
            </w:r>
            <w:r w:rsidR="00022FE0" w:rsidRPr="00084E16">
              <w:rPr>
                <w:rFonts w:cs="Arial"/>
                <w:b/>
                <w:color w:val="313131"/>
                <w:szCs w:val="20"/>
              </w:rPr>
              <w:t>Instructor Name</w:t>
            </w:r>
            <w:r>
              <w:rPr>
                <w:rFonts w:cs="Arial"/>
                <w:b/>
                <w:color w:val="313131"/>
                <w:szCs w:val="20"/>
              </w:rPr>
              <w:t xml:space="preserve"> </w:t>
            </w:r>
            <w:r>
              <w:rPr>
                <w:rFonts w:cs="Arial"/>
                <w:b/>
                <w:color w:val="313131"/>
                <w:szCs w:val="20"/>
              </w:rPr>
              <w:t>&amp; Title</w:t>
            </w:r>
          </w:p>
          <w:p w14:paraId="48D398A5" w14:textId="77777777" w:rsidR="00022FE0" w:rsidRPr="00084E16" w:rsidRDefault="00022FE0" w:rsidP="00631C24">
            <w:pPr>
              <w:spacing w:before="120" w:line="225" w:lineRule="atLeast"/>
              <w:jc w:val="right"/>
              <w:rPr>
                <w:rFonts w:cs="Arial"/>
                <w:color w:val="313131"/>
                <w:szCs w:val="20"/>
              </w:rPr>
            </w:pPr>
          </w:p>
        </w:tc>
        <w:tc>
          <w:tcPr>
            <w:tcW w:w="3503" w:type="pct"/>
            <w:tcBorders>
              <w:left w:val="single" w:sz="4" w:space="0" w:color="auto"/>
            </w:tcBorders>
            <w:shd w:val="clear" w:color="auto" w:fill="auto"/>
          </w:tcPr>
          <w:p w14:paraId="7893DA2A" w14:textId="77777777" w:rsidR="00022FE0" w:rsidRPr="00084E16" w:rsidRDefault="00022FE0" w:rsidP="00084E16">
            <w:pPr>
              <w:spacing w:before="120" w:after="15" w:line="225" w:lineRule="atLeast"/>
              <w:rPr>
                <w:rFonts w:cs="Arial"/>
                <w:color w:val="313131"/>
                <w:szCs w:val="20"/>
              </w:rPr>
            </w:pPr>
          </w:p>
        </w:tc>
      </w:tr>
      <w:tr w:rsidR="00022FE0" w:rsidRPr="00E053AE" w14:paraId="34DF40CB" w14:textId="77777777" w:rsidTr="00631C24">
        <w:tc>
          <w:tcPr>
            <w:tcW w:w="1497" w:type="pct"/>
            <w:tcBorders>
              <w:top w:val="nil"/>
              <w:left w:val="nil"/>
              <w:bottom w:val="nil"/>
              <w:right w:val="single" w:sz="4" w:space="0" w:color="auto"/>
            </w:tcBorders>
            <w:shd w:val="clear" w:color="auto" w:fill="auto"/>
            <w:vAlign w:val="center"/>
          </w:tcPr>
          <w:p w14:paraId="4659A010" w14:textId="40CD89D5" w:rsidR="00022FE0" w:rsidRPr="00084E16" w:rsidRDefault="00631C24" w:rsidP="00631C24">
            <w:pPr>
              <w:spacing w:before="120" w:line="225" w:lineRule="atLeast"/>
              <w:jc w:val="right"/>
              <w:rPr>
                <w:rFonts w:cs="Arial"/>
                <w:color w:val="313131"/>
                <w:szCs w:val="20"/>
              </w:rPr>
            </w:pPr>
            <w:r>
              <w:rPr>
                <w:rFonts w:cs="Arial"/>
                <w:b/>
                <w:color w:val="313131"/>
                <w:szCs w:val="20"/>
              </w:rPr>
              <w:t>Second</w:t>
            </w:r>
            <w:r w:rsidR="00022FE0" w:rsidRPr="00084E16">
              <w:rPr>
                <w:rFonts w:cs="Arial"/>
                <w:b/>
                <w:color w:val="313131"/>
                <w:szCs w:val="20"/>
              </w:rPr>
              <w:t xml:space="preserve"> Biography</w:t>
            </w:r>
            <w:r w:rsidR="00022FE0" w:rsidRPr="00084E16">
              <w:rPr>
                <w:rFonts w:cs="Arial"/>
                <w:color w:val="313131"/>
                <w:szCs w:val="20"/>
              </w:rPr>
              <w:t>:</w:t>
            </w:r>
          </w:p>
          <w:p w14:paraId="775E5D2D" w14:textId="64F22B79" w:rsidR="00022FE0" w:rsidRPr="00084E16" w:rsidRDefault="00022FE0" w:rsidP="00631C24">
            <w:pPr>
              <w:spacing w:before="120" w:line="225" w:lineRule="atLeast"/>
              <w:jc w:val="right"/>
              <w:rPr>
                <w:rFonts w:cs="Arial"/>
                <w:color w:val="313131"/>
                <w:szCs w:val="20"/>
              </w:rPr>
            </w:pPr>
            <w:r w:rsidRPr="00084E16">
              <w:rPr>
                <w:rFonts w:cs="Arial"/>
                <w:color w:val="313131"/>
                <w:szCs w:val="20"/>
              </w:rPr>
              <w:t>(include relevant experience showing expertise in topic)</w:t>
            </w:r>
          </w:p>
          <w:p w14:paraId="7A297F9B" w14:textId="77777777" w:rsidR="00022FE0" w:rsidRPr="00084E16" w:rsidRDefault="00022FE0" w:rsidP="00631C24">
            <w:pPr>
              <w:spacing w:before="120" w:line="225" w:lineRule="atLeast"/>
              <w:jc w:val="right"/>
              <w:rPr>
                <w:rFonts w:cs="Arial"/>
                <w:color w:val="313131"/>
                <w:szCs w:val="20"/>
              </w:rPr>
            </w:pPr>
          </w:p>
          <w:p w14:paraId="25114BAE" w14:textId="77777777" w:rsidR="00022FE0" w:rsidRPr="00084E16" w:rsidRDefault="00022FE0" w:rsidP="00631C24">
            <w:pPr>
              <w:spacing w:before="120" w:line="225" w:lineRule="atLeast"/>
              <w:jc w:val="right"/>
              <w:rPr>
                <w:rFonts w:cs="Arial"/>
                <w:color w:val="313131"/>
                <w:szCs w:val="20"/>
              </w:rPr>
            </w:pPr>
          </w:p>
          <w:p w14:paraId="23911B1E" w14:textId="77777777" w:rsidR="00022FE0" w:rsidRPr="00084E16" w:rsidRDefault="00022FE0" w:rsidP="00631C24">
            <w:pPr>
              <w:spacing w:before="120" w:line="225" w:lineRule="atLeast"/>
              <w:jc w:val="right"/>
              <w:rPr>
                <w:rFonts w:cs="Arial"/>
                <w:color w:val="313131"/>
                <w:szCs w:val="20"/>
              </w:rPr>
            </w:pPr>
          </w:p>
        </w:tc>
        <w:tc>
          <w:tcPr>
            <w:tcW w:w="3503" w:type="pct"/>
            <w:tcBorders>
              <w:left w:val="single" w:sz="4" w:space="0" w:color="auto"/>
            </w:tcBorders>
            <w:shd w:val="clear" w:color="auto" w:fill="auto"/>
          </w:tcPr>
          <w:p w14:paraId="10CA1DA0" w14:textId="77777777" w:rsidR="00022FE0" w:rsidRPr="00084E16" w:rsidRDefault="00022FE0" w:rsidP="00084E16">
            <w:pPr>
              <w:spacing w:before="120" w:after="15" w:line="225" w:lineRule="atLeast"/>
              <w:rPr>
                <w:rFonts w:cs="Arial"/>
                <w:color w:val="313131"/>
                <w:szCs w:val="20"/>
              </w:rPr>
            </w:pPr>
          </w:p>
        </w:tc>
      </w:tr>
      <w:tr w:rsidR="00022FE0" w:rsidRPr="00E053AE" w14:paraId="2F3D228E" w14:textId="77777777" w:rsidTr="00631C24">
        <w:tc>
          <w:tcPr>
            <w:tcW w:w="1497" w:type="pct"/>
            <w:tcBorders>
              <w:top w:val="nil"/>
              <w:left w:val="nil"/>
              <w:bottom w:val="nil"/>
              <w:right w:val="single" w:sz="4" w:space="0" w:color="auto"/>
            </w:tcBorders>
            <w:shd w:val="clear" w:color="auto" w:fill="auto"/>
            <w:vAlign w:val="center"/>
          </w:tcPr>
          <w:p w14:paraId="73C57207" w14:textId="69D247FD" w:rsidR="00022FE0" w:rsidRPr="00084E16" w:rsidRDefault="00631C24" w:rsidP="00631C24">
            <w:pPr>
              <w:spacing w:before="120"/>
              <w:jc w:val="right"/>
              <w:rPr>
                <w:rFonts w:cs="Arial"/>
                <w:b/>
                <w:color w:val="313131"/>
                <w:szCs w:val="20"/>
              </w:rPr>
            </w:pPr>
            <w:r>
              <w:rPr>
                <w:rFonts w:cs="Arial"/>
                <w:b/>
                <w:color w:val="313131"/>
                <w:szCs w:val="20"/>
              </w:rPr>
              <w:t xml:space="preserve">Third </w:t>
            </w:r>
            <w:r w:rsidR="00022FE0" w:rsidRPr="00084E16">
              <w:rPr>
                <w:rFonts w:cs="Arial"/>
                <w:b/>
                <w:color w:val="313131"/>
                <w:szCs w:val="20"/>
              </w:rPr>
              <w:t>Panelist</w:t>
            </w:r>
            <w:r>
              <w:rPr>
                <w:rFonts w:cs="Arial"/>
                <w:b/>
                <w:color w:val="313131"/>
                <w:szCs w:val="20"/>
              </w:rPr>
              <w:t xml:space="preserve"> </w:t>
            </w:r>
            <w:r w:rsidR="00022FE0" w:rsidRPr="00084E16">
              <w:rPr>
                <w:rFonts w:cs="Arial"/>
                <w:b/>
                <w:color w:val="313131"/>
                <w:szCs w:val="20"/>
              </w:rPr>
              <w:t>/</w:t>
            </w:r>
            <w:r>
              <w:rPr>
                <w:rFonts w:cs="Arial"/>
                <w:b/>
                <w:color w:val="313131"/>
                <w:szCs w:val="20"/>
              </w:rPr>
              <w:t xml:space="preserve"> </w:t>
            </w:r>
            <w:r w:rsidR="00022FE0" w:rsidRPr="00084E16">
              <w:rPr>
                <w:rFonts w:cs="Arial"/>
                <w:b/>
                <w:color w:val="313131"/>
                <w:szCs w:val="20"/>
              </w:rPr>
              <w:t>Instructor Name</w:t>
            </w:r>
            <w:r>
              <w:rPr>
                <w:rFonts w:cs="Arial"/>
                <w:b/>
                <w:color w:val="313131"/>
                <w:szCs w:val="20"/>
              </w:rPr>
              <w:t xml:space="preserve"> </w:t>
            </w:r>
            <w:r>
              <w:rPr>
                <w:rFonts w:cs="Arial"/>
                <w:b/>
                <w:color w:val="313131"/>
                <w:szCs w:val="20"/>
              </w:rPr>
              <w:t>&amp; Title</w:t>
            </w:r>
          </w:p>
          <w:p w14:paraId="78B45EEA" w14:textId="77777777" w:rsidR="00022FE0" w:rsidRPr="00084E16" w:rsidRDefault="00022FE0" w:rsidP="00631C24">
            <w:pPr>
              <w:spacing w:before="120" w:line="225" w:lineRule="atLeast"/>
              <w:jc w:val="right"/>
              <w:rPr>
                <w:rFonts w:cs="Arial"/>
                <w:color w:val="313131"/>
                <w:szCs w:val="20"/>
              </w:rPr>
            </w:pPr>
          </w:p>
        </w:tc>
        <w:tc>
          <w:tcPr>
            <w:tcW w:w="3503" w:type="pct"/>
            <w:tcBorders>
              <w:left w:val="single" w:sz="4" w:space="0" w:color="auto"/>
            </w:tcBorders>
            <w:shd w:val="clear" w:color="auto" w:fill="auto"/>
          </w:tcPr>
          <w:p w14:paraId="3AAA3843" w14:textId="77777777" w:rsidR="00022FE0" w:rsidRPr="00084E16" w:rsidRDefault="00022FE0" w:rsidP="00084E16">
            <w:pPr>
              <w:spacing w:before="120" w:after="15" w:line="225" w:lineRule="atLeast"/>
              <w:rPr>
                <w:rFonts w:cs="Arial"/>
                <w:color w:val="313131"/>
                <w:szCs w:val="20"/>
              </w:rPr>
            </w:pPr>
          </w:p>
        </w:tc>
      </w:tr>
      <w:tr w:rsidR="00022FE0" w:rsidRPr="00E053AE" w14:paraId="07E373CA" w14:textId="77777777" w:rsidTr="00631C24">
        <w:tc>
          <w:tcPr>
            <w:tcW w:w="1497" w:type="pct"/>
            <w:tcBorders>
              <w:top w:val="nil"/>
              <w:left w:val="nil"/>
              <w:bottom w:val="nil"/>
              <w:right w:val="single" w:sz="4" w:space="0" w:color="auto"/>
            </w:tcBorders>
            <w:shd w:val="clear" w:color="auto" w:fill="auto"/>
            <w:vAlign w:val="center"/>
          </w:tcPr>
          <w:p w14:paraId="57636E9C" w14:textId="47355005" w:rsidR="00022FE0" w:rsidRPr="00084E16" w:rsidRDefault="00631C24" w:rsidP="00631C24">
            <w:pPr>
              <w:spacing w:before="120" w:line="225" w:lineRule="atLeast"/>
              <w:jc w:val="right"/>
              <w:rPr>
                <w:rFonts w:cs="Arial"/>
                <w:color w:val="313131"/>
                <w:szCs w:val="20"/>
              </w:rPr>
            </w:pPr>
            <w:r>
              <w:rPr>
                <w:rFonts w:cs="Arial"/>
                <w:b/>
                <w:color w:val="313131"/>
                <w:szCs w:val="20"/>
              </w:rPr>
              <w:t>Third</w:t>
            </w:r>
            <w:r w:rsidR="00022FE0" w:rsidRPr="00084E16">
              <w:rPr>
                <w:rFonts w:cs="Arial"/>
                <w:b/>
                <w:color w:val="313131"/>
                <w:szCs w:val="20"/>
              </w:rPr>
              <w:t xml:space="preserve"> Biography</w:t>
            </w:r>
            <w:r w:rsidR="00022FE0" w:rsidRPr="00084E16">
              <w:rPr>
                <w:rFonts w:cs="Arial"/>
                <w:color w:val="313131"/>
                <w:szCs w:val="20"/>
              </w:rPr>
              <w:t>:</w:t>
            </w:r>
          </w:p>
          <w:p w14:paraId="742C895C" w14:textId="77777777" w:rsidR="00631C24" w:rsidRPr="00084E16" w:rsidRDefault="00631C24" w:rsidP="00631C24">
            <w:pPr>
              <w:spacing w:before="120" w:line="225" w:lineRule="atLeast"/>
              <w:jc w:val="right"/>
              <w:rPr>
                <w:rFonts w:cs="Arial"/>
                <w:color w:val="313131"/>
                <w:szCs w:val="20"/>
              </w:rPr>
            </w:pPr>
            <w:r w:rsidRPr="00084E16">
              <w:rPr>
                <w:rFonts w:cs="Arial"/>
                <w:color w:val="313131"/>
                <w:szCs w:val="20"/>
              </w:rPr>
              <w:t>(include relevant experience showing expertise in topic)</w:t>
            </w:r>
          </w:p>
          <w:p w14:paraId="735A3326" w14:textId="77777777" w:rsidR="00022FE0" w:rsidRPr="00084E16" w:rsidRDefault="00022FE0" w:rsidP="00631C24">
            <w:pPr>
              <w:spacing w:before="120" w:line="225" w:lineRule="atLeast"/>
              <w:jc w:val="right"/>
              <w:rPr>
                <w:rFonts w:cs="Arial"/>
                <w:color w:val="313131"/>
                <w:szCs w:val="20"/>
              </w:rPr>
            </w:pPr>
          </w:p>
          <w:p w14:paraId="66693A0E" w14:textId="77777777" w:rsidR="00022FE0" w:rsidRPr="00084E16" w:rsidRDefault="00022FE0" w:rsidP="00631C24">
            <w:pPr>
              <w:spacing w:before="120" w:line="225" w:lineRule="atLeast"/>
              <w:jc w:val="right"/>
              <w:rPr>
                <w:rFonts w:cs="Arial"/>
                <w:color w:val="313131"/>
                <w:szCs w:val="20"/>
              </w:rPr>
            </w:pPr>
          </w:p>
        </w:tc>
        <w:tc>
          <w:tcPr>
            <w:tcW w:w="3503" w:type="pct"/>
            <w:tcBorders>
              <w:left w:val="single" w:sz="4" w:space="0" w:color="auto"/>
            </w:tcBorders>
            <w:shd w:val="clear" w:color="auto" w:fill="auto"/>
          </w:tcPr>
          <w:p w14:paraId="6DE511A9" w14:textId="77777777" w:rsidR="00022FE0" w:rsidRPr="00084E16" w:rsidRDefault="00022FE0" w:rsidP="00084E16">
            <w:pPr>
              <w:spacing w:before="120" w:after="15" w:line="225" w:lineRule="atLeast"/>
              <w:rPr>
                <w:rFonts w:cs="Arial"/>
                <w:color w:val="313131"/>
                <w:szCs w:val="20"/>
              </w:rPr>
            </w:pPr>
          </w:p>
        </w:tc>
      </w:tr>
      <w:tr w:rsidR="00E00470" w:rsidRPr="00E053AE" w14:paraId="4E278CC6" w14:textId="77777777" w:rsidTr="00631C24">
        <w:tc>
          <w:tcPr>
            <w:tcW w:w="1497" w:type="pct"/>
            <w:tcBorders>
              <w:top w:val="nil"/>
              <w:left w:val="nil"/>
              <w:bottom w:val="nil"/>
              <w:right w:val="single" w:sz="4" w:space="0" w:color="auto"/>
            </w:tcBorders>
            <w:shd w:val="clear" w:color="auto" w:fill="auto"/>
            <w:vAlign w:val="center"/>
          </w:tcPr>
          <w:p w14:paraId="3BDDB55F" w14:textId="77777777" w:rsidR="00E00470" w:rsidRPr="00084E16" w:rsidRDefault="00E00470" w:rsidP="00631C24">
            <w:pPr>
              <w:spacing w:before="120" w:line="225" w:lineRule="atLeast"/>
              <w:jc w:val="right"/>
              <w:rPr>
                <w:rFonts w:cs="Arial"/>
                <w:b/>
                <w:color w:val="313131"/>
                <w:szCs w:val="20"/>
              </w:rPr>
            </w:pPr>
            <w:r w:rsidRPr="00084E16">
              <w:rPr>
                <w:rFonts w:cs="Arial"/>
                <w:b/>
                <w:color w:val="313131"/>
                <w:szCs w:val="20"/>
              </w:rPr>
              <w:t>Technical Needs for session:</w:t>
            </w:r>
          </w:p>
          <w:p w14:paraId="4383BEB3" w14:textId="0254C49B" w:rsidR="00E00470" w:rsidRPr="00084E16" w:rsidRDefault="00E00470" w:rsidP="00631C24">
            <w:pPr>
              <w:spacing w:before="120" w:line="225" w:lineRule="atLeast"/>
              <w:jc w:val="right"/>
              <w:rPr>
                <w:rFonts w:cs="Arial"/>
                <w:color w:val="313131"/>
                <w:szCs w:val="20"/>
              </w:rPr>
            </w:pPr>
            <w:r w:rsidRPr="00084E16">
              <w:rPr>
                <w:rFonts w:cs="Arial"/>
                <w:color w:val="313131"/>
                <w:szCs w:val="20"/>
              </w:rPr>
              <w:t>(internet access, other special requests)</w:t>
            </w:r>
          </w:p>
          <w:p w14:paraId="3037B3EB" w14:textId="77777777" w:rsidR="00E00470" w:rsidRPr="00084E16" w:rsidRDefault="00E00470" w:rsidP="00631C24">
            <w:pPr>
              <w:spacing w:before="120" w:line="225" w:lineRule="atLeast"/>
              <w:jc w:val="right"/>
              <w:rPr>
                <w:rFonts w:cs="Arial"/>
                <w:b/>
                <w:color w:val="313131"/>
                <w:szCs w:val="20"/>
              </w:rPr>
            </w:pPr>
          </w:p>
          <w:p w14:paraId="63FDFE82" w14:textId="77777777" w:rsidR="00E00470" w:rsidRPr="00084E16" w:rsidRDefault="00E00470" w:rsidP="00631C24">
            <w:pPr>
              <w:spacing w:before="120" w:line="225" w:lineRule="atLeast"/>
              <w:jc w:val="right"/>
              <w:rPr>
                <w:rFonts w:cs="Arial"/>
                <w:b/>
                <w:color w:val="313131"/>
                <w:szCs w:val="20"/>
              </w:rPr>
            </w:pPr>
          </w:p>
        </w:tc>
        <w:tc>
          <w:tcPr>
            <w:tcW w:w="3503" w:type="pct"/>
            <w:tcBorders>
              <w:left w:val="single" w:sz="4" w:space="0" w:color="auto"/>
            </w:tcBorders>
            <w:shd w:val="clear" w:color="auto" w:fill="auto"/>
          </w:tcPr>
          <w:p w14:paraId="2219ADA6" w14:textId="77777777" w:rsidR="00E00470" w:rsidRPr="00084E16" w:rsidRDefault="00E00470" w:rsidP="00084E16">
            <w:pPr>
              <w:spacing w:before="120" w:after="15" w:line="225" w:lineRule="atLeast"/>
              <w:rPr>
                <w:rFonts w:cs="Arial"/>
                <w:color w:val="313131"/>
                <w:szCs w:val="20"/>
              </w:rPr>
            </w:pPr>
          </w:p>
        </w:tc>
      </w:tr>
    </w:tbl>
    <w:p w14:paraId="4EC33D38" w14:textId="67920647" w:rsidR="00E00470" w:rsidRPr="00E053AE" w:rsidRDefault="00E00470" w:rsidP="00E00470">
      <w:pPr>
        <w:spacing w:before="120" w:after="15" w:line="225"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969"/>
      </w:tblGrid>
      <w:tr w:rsidR="00E00470" w14:paraId="26402337" w14:textId="77777777" w:rsidTr="00CE3952">
        <w:tc>
          <w:tcPr>
            <w:tcW w:w="10214" w:type="dxa"/>
            <w:gridSpan w:val="2"/>
            <w:shd w:val="clear" w:color="auto" w:fill="auto"/>
          </w:tcPr>
          <w:p w14:paraId="33106217" w14:textId="77777777" w:rsidR="00E00470" w:rsidRPr="00084E16" w:rsidRDefault="00E00470" w:rsidP="00084E16">
            <w:pPr>
              <w:spacing w:before="120" w:after="15" w:line="225" w:lineRule="atLeast"/>
              <w:rPr>
                <w:b/>
              </w:rPr>
            </w:pPr>
            <w:r w:rsidRPr="00084E16">
              <w:rPr>
                <w:b/>
              </w:rPr>
              <w:t>Contact Information</w:t>
            </w:r>
            <w:r w:rsidR="00B01844" w:rsidRPr="00084E16">
              <w:rPr>
                <w:b/>
              </w:rPr>
              <w:t xml:space="preserve"> for Session Facilitator: </w:t>
            </w:r>
          </w:p>
          <w:p w14:paraId="168FD08B" w14:textId="77777777" w:rsidR="00B01844" w:rsidRPr="00B01844" w:rsidRDefault="00B01844" w:rsidP="00084E16">
            <w:pPr>
              <w:spacing w:before="120" w:after="15" w:line="225" w:lineRule="atLeast"/>
            </w:pPr>
            <w:r>
              <w:t>This person will be responsible for organizing the session and workin</w:t>
            </w:r>
            <w:r w:rsidR="00822FBD">
              <w:t>g with the conference committee</w:t>
            </w:r>
            <w:r>
              <w:t xml:space="preserve"> if this session proposal is selected</w:t>
            </w:r>
            <w:r w:rsidR="00822FBD">
              <w:t>, to ensure full participation of panelists, organize technical needs and provide a point of contact moving forward</w:t>
            </w:r>
            <w:r>
              <w:t xml:space="preserve">.  The facilitator can also participate in the session, ideally as moderator.  </w:t>
            </w:r>
          </w:p>
        </w:tc>
      </w:tr>
      <w:tr w:rsidR="00E00470" w14:paraId="5A2B4155" w14:textId="77777777" w:rsidTr="00CE3952">
        <w:tc>
          <w:tcPr>
            <w:tcW w:w="2245" w:type="dxa"/>
            <w:shd w:val="clear" w:color="auto" w:fill="auto"/>
          </w:tcPr>
          <w:p w14:paraId="0CE33FFB" w14:textId="6B0801CA" w:rsidR="00EF309D" w:rsidRPr="00CE3952" w:rsidRDefault="00E00470" w:rsidP="00CE2FE4">
            <w:pPr>
              <w:spacing w:before="120" w:after="15" w:line="225" w:lineRule="atLeast"/>
              <w:jc w:val="right"/>
            </w:pPr>
            <w:r w:rsidRPr="00CE3952">
              <w:t>Name</w:t>
            </w:r>
          </w:p>
        </w:tc>
        <w:tc>
          <w:tcPr>
            <w:tcW w:w="7969" w:type="dxa"/>
            <w:shd w:val="clear" w:color="auto" w:fill="auto"/>
          </w:tcPr>
          <w:p w14:paraId="051A39E2" w14:textId="77777777" w:rsidR="00E00470" w:rsidRDefault="00E00470" w:rsidP="00084E16">
            <w:pPr>
              <w:spacing w:before="120" w:after="15" w:line="225" w:lineRule="atLeast"/>
            </w:pPr>
          </w:p>
        </w:tc>
      </w:tr>
      <w:tr w:rsidR="00E00470" w14:paraId="539395D8" w14:textId="77777777" w:rsidTr="00CE3952">
        <w:tc>
          <w:tcPr>
            <w:tcW w:w="2245" w:type="dxa"/>
            <w:shd w:val="clear" w:color="auto" w:fill="auto"/>
          </w:tcPr>
          <w:p w14:paraId="7A1546BA" w14:textId="2D398690" w:rsidR="00EF309D" w:rsidRPr="00CE3952" w:rsidRDefault="00E00470" w:rsidP="00CE2FE4">
            <w:pPr>
              <w:spacing w:before="120" w:after="15" w:line="225" w:lineRule="atLeast"/>
              <w:jc w:val="right"/>
            </w:pPr>
            <w:r w:rsidRPr="00CE3952">
              <w:t>Affiliation</w:t>
            </w:r>
          </w:p>
        </w:tc>
        <w:tc>
          <w:tcPr>
            <w:tcW w:w="7969" w:type="dxa"/>
            <w:shd w:val="clear" w:color="auto" w:fill="auto"/>
          </w:tcPr>
          <w:p w14:paraId="1D474E4D" w14:textId="77777777" w:rsidR="00E00470" w:rsidRDefault="00E00470" w:rsidP="00084E16">
            <w:pPr>
              <w:spacing w:before="120" w:after="15" w:line="225" w:lineRule="atLeast"/>
            </w:pPr>
          </w:p>
        </w:tc>
      </w:tr>
      <w:tr w:rsidR="00E00470" w14:paraId="1536477B" w14:textId="77777777" w:rsidTr="00CE3952">
        <w:tc>
          <w:tcPr>
            <w:tcW w:w="2245" w:type="dxa"/>
            <w:shd w:val="clear" w:color="auto" w:fill="auto"/>
          </w:tcPr>
          <w:p w14:paraId="5FE8704F" w14:textId="77777777" w:rsidR="00E00470" w:rsidRPr="00CE3952" w:rsidRDefault="00E00470" w:rsidP="00CE3952">
            <w:pPr>
              <w:spacing w:before="120" w:after="15" w:line="225" w:lineRule="atLeast"/>
              <w:jc w:val="right"/>
            </w:pPr>
            <w:r w:rsidRPr="00CE3952">
              <w:t>Mailing Address:</w:t>
            </w:r>
          </w:p>
          <w:p w14:paraId="1893FB56" w14:textId="77777777" w:rsidR="00EF309D" w:rsidRPr="00CE3952" w:rsidRDefault="00EF309D" w:rsidP="00CE2FE4">
            <w:pPr>
              <w:spacing w:before="120" w:after="15" w:line="225" w:lineRule="atLeast"/>
              <w:jc w:val="center"/>
            </w:pPr>
          </w:p>
        </w:tc>
        <w:tc>
          <w:tcPr>
            <w:tcW w:w="7969" w:type="dxa"/>
            <w:shd w:val="clear" w:color="auto" w:fill="auto"/>
          </w:tcPr>
          <w:p w14:paraId="001DE066" w14:textId="77777777" w:rsidR="00E00470" w:rsidRDefault="00E00470" w:rsidP="00084E16">
            <w:pPr>
              <w:spacing w:before="120" w:after="15" w:line="225" w:lineRule="atLeast"/>
            </w:pPr>
          </w:p>
        </w:tc>
      </w:tr>
      <w:tr w:rsidR="00E00470" w14:paraId="38A2B38B" w14:textId="77777777" w:rsidTr="00CE3952">
        <w:tc>
          <w:tcPr>
            <w:tcW w:w="2245" w:type="dxa"/>
            <w:shd w:val="clear" w:color="auto" w:fill="auto"/>
          </w:tcPr>
          <w:p w14:paraId="46016EBF" w14:textId="12EC169C" w:rsidR="00EF309D" w:rsidRPr="00CE3952" w:rsidRDefault="00E00470" w:rsidP="00CE2FE4">
            <w:pPr>
              <w:spacing w:before="120" w:after="15" w:line="225" w:lineRule="atLeast"/>
              <w:jc w:val="right"/>
            </w:pPr>
            <w:r w:rsidRPr="00CE3952">
              <w:t>Email:</w:t>
            </w:r>
          </w:p>
        </w:tc>
        <w:tc>
          <w:tcPr>
            <w:tcW w:w="7969" w:type="dxa"/>
            <w:shd w:val="clear" w:color="auto" w:fill="auto"/>
          </w:tcPr>
          <w:p w14:paraId="40027080" w14:textId="77777777" w:rsidR="00E00470" w:rsidRDefault="00E00470" w:rsidP="00084E16">
            <w:pPr>
              <w:spacing w:before="120" w:after="15" w:line="225" w:lineRule="atLeast"/>
            </w:pPr>
          </w:p>
        </w:tc>
      </w:tr>
      <w:tr w:rsidR="00E00470" w14:paraId="0B81F71D" w14:textId="77777777" w:rsidTr="00CE3952">
        <w:tc>
          <w:tcPr>
            <w:tcW w:w="2245" w:type="dxa"/>
            <w:shd w:val="clear" w:color="auto" w:fill="auto"/>
          </w:tcPr>
          <w:p w14:paraId="19FE0B2F" w14:textId="062C1F6A" w:rsidR="00EF309D" w:rsidRPr="00CE3952" w:rsidRDefault="00E00470" w:rsidP="00CE2FE4">
            <w:pPr>
              <w:spacing w:before="120" w:after="15" w:line="225" w:lineRule="atLeast"/>
              <w:jc w:val="right"/>
            </w:pPr>
            <w:r w:rsidRPr="00CE3952">
              <w:t>Phone:</w:t>
            </w:r>
          </w:p>
        </w:tc>
        <w:tc>
          <w:tcPr>
            <w:tcW w:w="7969" w:type="dxa"/>
            <w:shd w:val="clear" w:color="auto" w:fill="auto"/>
          </w:tcPr>
          <w:p w14:paraId="41FFC053" w14:textId="77777777" w:rsidR="00E00470" w:rsidRDefault="00E00470" w:rsidP="00084E16">
            <w:pPr>
              <w:spacing w:before="120" w:after="15" w:line="225" w:lineRule="atLeast"/>
            </w:pPr>
          </w:p>
        </w:tc>
      </w:tr>
    </w:tbl>
    <w:p w14:paraId="13F1C78A" w14:textId="120399C4" w:rsidR="006555BA" w:rsidRDefault="006555BA" w:rsidP="00794BCD">
      <w:pPr>
        <w:pStyle w:val="Heading1"/>
      </w:pPr>
      <w:r>
        <w:lastRenderedPageBreak/>
        <w:t>PECHA KUCHA:</w:t>
      </w:r>
    </w:p>
    <w:p w14:paraId="720760A9" w14:textId="7B9D7152" w:rsidR="00CD1764" w:rsidRDefault="00992D7B" w:rsidP="00794BCD">
      <w:r>
        <w:t>The Pecha Kucha format is a concise presentation. You have exactly 20 slides and 20 seconds each to speak to them. The format forces you to get to the point quickly, and that your just under 7-minute-long presentation will pack a punch. Learn more about the presentation format at pechakucha.org. Also, a PowerPoint template specifically for APA LA is available on our website. It includes 20-second timings to keep you on track.</w:t>
      </w:r>
      <w:r w:rsidR="00CD1764">
        <w:br/>
      </w:r>
      <w:hyperlink r:id="rId9" w:history="1">
        <w:r w:rsidR="00CD1764" w:rsidRPr="00953AA2">
          <w:rPr>
            <w:rStyle w:val="Hyperlink"/>
            <w:rFonts w:ascii="Helvetica" w:hAnsi="Helvetica" w:cstheme="minorBidi"/>
            <w:sz w:val="20"/>
            <w:szCs w:val="20"/>
          </w:rPr>
          <w:t>https://goo.gl/Ft6GYL</w:t>
        </w:r>
      </w:hyperlink>
    </w:p>
    <w:p w14:paraId="22D69FC3" w14:textId="6004774C" w:rsidR="00992D7B" w:rsidRDefault="00D72891" w:rsidP="00794BCD">
      <w:r>
        <w:t>To submit, complete</w:t>
      </w:r>
      <w:r w:rsidR="00992D7B">
        <w:t xml:space="preserve"> the information</w:t>
      </w:r>
      <w:r>
        <w:t xml:space="preserve"> below and email</w:t>
      </w:r>
      <w:r w:rsidR="00992D7B">
        <w:t xml:space="preserve"> to the host committee at </w:t>
      </w:r>
      <w:hyperlink r:id="rId10" w:history="1">
        <w:r w:rsidR="00992D7B" w:rsidRPr="00E11708">
          <w:rPr>
            <w:rStyle w:val="Hyperlink"/>
            <w:sz w:val="24"/>
          </w:rPr>
          <w:t>LAAPA.SB2018@GMAIL.COM</w:t>
        </w:r>
      </w:hyperlink>
    </w:p>
    <w:tbl>
      <w:tblPr>
        <w:tblStyle w:val="TableGrid"/>
        <w:tblW w:w="0" w:type="auto"/>
        <w:tblLook w:val="04A0" w:firstRow="1" w:lastRow="0" w:firstColumn="1" w:lastColumn="0" w:noHBand="0" w:noVBand="1"/>
      </w:tblPr>
      <w:tblGrid>
        <w:gridCol w:w="2155"/>
        <w:gridCol w:w="8059"/>
      </w:tblGrid>
      <w:tr w:rsidR="00992D7B" w14:paraId="4CA022C1" w14:textId="77777777" w:rsidTr="00992D7B">
        <w:tc>
          <w:tcPr>
            <w:tcW w:w="2155" w:type="dxa"/>
            <w:tcBorders>
              <w:top w:val="nil"/>
              <w:left w:val="nil"/>
              <w:bottom w:val="nil"/>
              <w:right w:val="single" w:sz="4" w:space="0" w:color="auto"/>
            </w:tcBorders>
          </w:tcPr>
          <w:p w14:paraId="07BECF04" w14:textId="2ACCD3C5" w:rsidR="00992D7B" w:rsidRDefault="00992D7B" w:rsidP="00992D7B">
            <w:pPr>
              <w:jc w:val="right"/>
            </w:pPr>
            <w:r w:rsidRPr="00F744AF">
              <w:t>Topic</w:t>
            </w:r>
          </w:p>
        </w:tc>
        <w:tc>
          <w:tcPr>
            <w:tcW w:w="8059" w:type="dxa"/>
            <w:tcBorders>
              <w:left w:val="single" w:sz="4" w:space="0" w:color="auto"/>
            </w:tcBorders>
          </w:tcPr>
          <w:p w14:paraId="3E187DD5" w14:textId="77777777" w:rsidR="00992D7B" w:rsidRDefault="00992D7B" w:rsidP="00992D7B"/>
        </w:tc>
      </w:tr>
      <w:tr w:rsidR="00992D7B" w14:paraId="38F5F3AC" w14:textId="77777777" w:rsidTr="00992D7B">
        <w:tc>
          <w:tcPr>
            <w:tcW w:w="2155" w:type="dxa"/>
            <w:tcBorders>
              <w:top w:val="nil"/>
              <w:left w:val="nil"/>
              <w:bottom w:val="nil"/>
              <w:right w:val="single" w:sz="4" w:space="0" w:color="auto"/>
            </w:tcBorders>
          </w:tcPr>
          <w:p w14:paraId="36621FCE" w14:textId="0EE4E900" w:rsidR="00992D7B" w:rsidRDefault="00992D7B" w:rsidP="00992D7B">
            <w:pPr>
              <w:jc w:val="right"/>
            </w:pPr>
            <w:r w:rsidRPr="00F744AF">
              <w:t>Presenter’s Name</w:t>
            </w:r>
          </w:p>
        </w:tc>
        <w:tc>
          <w:tcPr>
            <w:tcW w:w="8059" w:type="dxa"/>
            <w:tcBorders>
              <w:left w:val="single" w:sz="4" w:space="0" w:color="auto"/>
            </w:tcBorders>
          </w:tcPr>
          <w:p w14:paraId="6D6AE592" w14:textId="77777777" w:rsidR="00992D7B" w:rsidRDefault="00992D7B" w:rsidP="00992D7B"/>
        </w:tc>
      </w:tr>
      <w:tr w:rsidR="00992D7B" w14:paraId="4EFC9DF9" w14:textId="77777777" w:rsidTr="00992D7B">
        <w:tc>
          <w:tcPr>
            <w:tcW w:w="2155" w:type="dxa"/>
            <w:tcBorders>
              <w:top w:val="nil"/>
              <w:left w:val="nil"/>
              <w:bottom w:val="nil"/>
              <w:right w:val="single" w:sz="4" w:space="0" w:color="auto"/>
            </w:tcBorders>
          </w:tcPr>
          <w:p w14:paraId="4E91DB09" w14:textId="7ECB5836" w:rsidR="00992D7B" w:rsidRDefault="00992D7B" w:rsidP="00992D7B">
            <w:pPr>
              <w:jc w:val="right"/>
            </w:pPr>
            <w:r w:rsidRPr="00F744AF">
              <w:t>Bio and familiarity with topic</w:t>
            </w:r>
          </w:p>
        </w:tc>
        <w:tc>
          <w:tcPr>
            <w:tcW w:w="8059" w:type="dxa"/>
            <w:tcBorders>
              <w:left w:val="single" w:sz="4" w:space="0" w:color="auto"/>
            </w:tcBorders>
          </w:tcPr>
          <w:p w14:paraId="4C8CC208" w14:textId="77777777" w:rsidR="00992D7B" w:rsidRDefault="00992D7B" w:rsidP="00992D7B"/>
        </w:tc>
      </w:tr>
      <w:tr w:rsidR="00992D7B" w14:paraId="2C373431" w14:textId="77777777" w:rsidTr="00992D7B">
        <w:tc>
          <w:tcPr>
            <w:tcW w:w="2155" w:type="dxa"/>
            <w:tcBorders>
              <w:top w:val="nil"/>
              <w:left w:val="nil"/>
              <w:bottom w:val="nil"/>
              <w:right w:val="single" w:sz="4" w:space="0" w:color="auto"/>
            </w:tcBorders>
          </w:tcPr>
          <w:p w14:paraId="4C4536F8" w14:textId="5A040272" w:rsidR="00992D7B" w:rsidRDefault="00992D7B" w:rsidP="00992D7B">
            <w:pPr>
              <w:jc w:val="right"/>
            </w:pPr>
            <w:r w:rsidRPr="00F744AF">
              <w:t>Goal of the presentation</w:t>
            </w:r>
          </w:p>
        </w:tc>
        <w:tc>
          <w:tcPr>
            <w:tcW w:w="8059" w:type="dxa"/>
            <w:tcBorders>
              <w:left w:val="single" w:sz="4" w:space="0" w:color="auto"/>
            </w:tcBorders>
          </w:tcPr>
          <w:p w14:paraId="165A95F2" w14:textId="77777777" w:rsidR="00992D7B" w:rsidRDefault="00992D7B" w:rsidP="00992D7B"/>
        </w:tc>
      </w:tr>
      <w:tr w:rsidR="00992D7B" w14:paraId="505310C7" w14:textId="77777777" w:rsidTr="00992D7B">
        <w:tc>
          <w:tcPr>
            <w:tcW w:w="2155" w:type="dxa"/>
            <w:tcBorders>
              <w:top w:val="nil"/>
              <w:left w:val="nil"/>
              <w:bottom w:val="nil"/>
              <w:right w:val="single" w:sz="4" w:space="0" w:color="auto"/>
            </w:tcBorders>
          </w:tcPr>
          <w:p w14:paraId="5CD9F605" w14:textId="66DEA428" w:rsidR="00992D7B" w:rsidRDefault="00992D7B" w:rsidP="00992D7B">
            <w:pPr>
              <w:jc w:val="right"/>
            </w:pPr>
            <w:r w:rsidRPr="00F744AF">
              <w:t>Contact Info.</w:t>
            </w:r>
          </w:p>
        </w:tc>
        <w:tc>
          <w:tcPr>
            <w:tcW w:w="8059" w:type="dxa"/>
            <w:tcBorders>
              <w:left w:val="single" w:sz="4" w:space="0" w:color="auto"/>
            </w:tcBorders>
          </w:tcPr>
          <w:p w14:paraId="30BFFCD4" w14:textId="77777777" w:rsidR="00992D7B" w:rsidRDefault="00992D7B" w:rsidP="00992D7B"/>
        </w:tc>
      </w:tr>
    </w:tbl>
    <w:p w14:paraId="4873EE05" w14:textId="227F1A13" w:rsidR="00794BCD" w:rsidRDefault="00794BCD" w:rsidP="00794BCD"/>
    <w:p w14:paraId="10BA5E96" w14:textId="4B717A1A" w:rsidR="00794BCD" w:rsidRPr="00794BCD" w:rsidRDefault="00794BCD" w:rsidP="00794BCD">
      <w:pPr>
        <w:pStyle w:val="Heading1"/>
      </w:pPr>
      <w:r w:rsidRPr="00794BCD">
        <w:t>Session Content Guidelines</w:t>
      </w:r>
      <w:r w:rsidRPr="00794BCD">
        <w:t xml:space="preserve">:  </w:t>
      </w:r>
    </w:p>
    <w:p w14:paraId="58CB5611" w14:textId="72859728" w:rsidR="00794BCD" w:rsidRPr="004F3EED" w:rsidRDefault="00794BCD" w:rsidP="00C85550">
      <w:pPr>
        <w:spacing w:after="100"/>
        <w:jc w:val="both"/>
      </w:pPr>
      <w:r>
        <w:t>Workshop session space is limited. Submittal of a proposal is not a guaranteed invitation to speak or present. Sessions that do not include all the information requested in the Call for Proposal Form will be deemed unacceptable for the conference program.</w:t>
      </w:r>
    </w:p>
    <w:p w14:paraId="0BB1AAA6" w14:textId="00AFB3FC" w:rsidR="00794BCD" w:rsidRDefault="00794BCD" w:rsidP="00C85550">
      <w:pPr>
        <w:spacing w:after="100"/>
        <w:jc w:val="both"/>
      </w:pPr>
      <w:r w:rsidRPr="007E0F59">
        <w:t xml:space="preserve">All </w:t>
      </w:r>
      <w:r>
        <w:t>proposed sessions are required to be a total of ninety (</w:t>
      </w:r>
      <w:r w:rsidRPr="007E0F59">
        <w:t>90</w:t>
      </w:r>
      <w:r>
        <w:t>)</w:t>
      </w:r>
      <w:r w:rsidRPr="007E0F59">
        <w:t xml:space="preserve"> minutes in length, including Q&amp;A</w:t>
      </w:r>
      <w:r>
        <w:t xml:space="preserve">.  If selected, presenters will be responsible for providing their presentations in PowerPoint to the identified host committee coordinator </w:t>
      </w:r>
      <w:r w:rsidR="00AE19DA">
        <w:t>three weeks</w:t>
      </w:r>
      <w:r>
        <w:t xml:space="preserve"> in advance of the conference</w:t>
      </w:r>
      <w:r w:rsidR="00AE19DA">
        <w:t>:</w:t>
      </w:r>
      <w:r>
        <w:t xml:space="preserve"> </w:t>
      </w:r>
      <w:r w:rsidR="00AE19DA">
        <w:t xml:space="preserve">submit </w:t>
      </w:r>
      <w:r>
        <w:t xml:space="preserve">by </w:t>
      </w:r>
      <w:r w:rsidR="00AE19DA" w:rsidRPr="00C85550">
        <w:t>Friday, September 7, 2018</w:t>
      </w:r>
      <w:r>
        <w:t xml:space="preserve">. </w:t>
      </w:r>
    </w:p>
    <w:p w14:paraId="39EC63A5" w14:textId="77777777" w:rsidR="00794BCD" w:rsidRPr="00C85550" w:rsidRDefault="00794BCD" w:rsidP="00C85550">
      <w:pPr>
        <w:spacing w:after="100"/>
        <w:jc w:val="both"/>
      </w:pPr>
      <w:r>
        <w:t>APA LA reserves the right to assign individual session presenters to panels with similarly themed speakers to create individual workshops meeting the 90-minute length outlined above.</w:t>
      </w:r>
      <w:r w:rsidRPr="00C85550">
        <w:t xml:space="preserve"> </w:t>
      </w:r>
    </w:p>
    <w:p w14:paraId="3CB77367" w14:textId="77777777" w:rsidR="00794BCD" w:rsidRDefault="00794BCD" w:rsidP="00C85550">
      <w:pPr>
        <w:spacing w:after="100"/>
        <w:jc w:val="both"/>
      </w:pPr>
      <w:r w:rsidRPr="004F3EED">
        <w:t xml:space="preserve">APA LA reserves the right to cancel offsite activities and mobile workshops due to lack of demand or interest from conference participants. Notification of cancelations will be made within five days of the conference start date. </w:t>
      </w:r>
    </w:p>
    <w:p w14:paraId="10CD1E05" w14:textId="77777777" w:rsidR="00794BCD" w:rsidRPr="00C85550" w:rsidRDefault="00794BCD" w:rsidP="00C85550">
      <w:pPr>
        <w:spacing w:after="100"/>
        <w:jc w:val="both"/>
      </w:pPr>
      <w:r w:rsidRPr="00C85550">
        <w:t xml:space="preserve">Louisiana APA does not pay speaker fees nor reimburse travel costs for speakers. Speakers do not have to register for the conference </w:t>
      </w:r>
      <w:proofErr w:type="gramStart"/>
      <w:r w:rsidRPr="00C85550">
        <w:t>in order to</w:t>
      </w:r>
      <w:proofErr w:type="gramEnd"/>
      <w:r w:rsidRPr="00C85550">
        <w:t xml:space="preserve"> speak at the conference and may purchase a ticket for the luncheon for the day of their session.</w:t>
      </w:r>
    </w:p>
    <w:p w14:paraId="73FC98D9" w14:textId="77777777" w:rsidR="00794BCD" w:rsidRPr="004F3EED" w:rsidRDefault="00794BCD" w:rsidP="00794BCD">
      <w:pPr>
        <w:spacing w:before="120"/>
        <w:jc w:val="both"/>
        <w:rPr>
          <w:b/>
        </w:rPr>
      </w:pPr>
      <w:r w:rsidRPr="004F3EED">
        <w:rPr>
          <w:b/>
        </w:rPr>
        <w:t>APA Criteria for the Content of C</w:t>
      </w:r>
      <w:r>
        <w:rPr>
          <w:b/>
        </w:rPr>
        <w:t>ertification Maintenance (C</w:t>
      </w:r>
      <w:r w:rsidRPr="004F3EED">
        <w:rPr>
          <w:b/>
        </w:rPr>
        <w:t>M</w:t>
      </w:r>
      <w:r>
        <w:rPr>
          <w:b/>
        </w:rPr>
        <w:t>)</w:t>
      </w:r>
      <w:r w:rsidRPr="004F3EED">
        <w:rPr>
          <w:b/>
        </w:rPr>
        <w:t xml:space="preserve"> Activities </w:t>
      </w:r>
    </w:p>
    <w:p w14:paraId="3C80C55A" w14:textId="77777777" w:rsidR="00794BCD" w:rsidRPr="004F3EED" w:rsidRDefault="00794BCD" w:rsidP="00C85550">
      <w:pPr>
        <w:numPr>
          <w:ilvl w:val="0"/>
          <w:numId w:val="1"/>
        </w:numPr>
        <w:spacing w:after="60"/>
        <w:jc w:val="both"/>
      </w:pPr>
      <w:r w:rsidRPr="004F3EED">
        <w:t xml:space="preserve">The content of CM activities must be designed to meet a specific planning-related training objective. </w:t>
      </w:r>
    </w:p>
    <w:p w14:paraId="331FE5BD" w14:textId="77777777" w:rsidR="00794BCD" w:rsidRPr="004F3EED" w:rsidRDefault="00794BCD" w:rsidP="00C85550">
      <w:pPr>
        <w:numPr>
          <w:ilvl w:val="0"/>
          <w:numId w:val="1"/>
        </w:numPr>
        <w:spacing w:after="60"/>
        <w:jc w:val="both"/>
      </w:pPr>
      <w:r w:rsidRPr="004F3EED">
        <w:t xml:space="preserve">The content of CM activities must be designed to teach subject matter in appropriate depth and scope for the </w:t>
      </w:r>
      <w:r>
        <w:t>l</w:t>
      </w:r>
      <w:r w:rsidRPr="004F3EED">
        <w:t xml:space="preserve">evel of the typical AICP member, a practicing planner with at least two years of professional experience. </w:t>
      </w:r>
    </w:p>
    <w:p w14:paraId="69BD478B" w14:textId="77777777" w:rsidR="00794BCD" w:rsidRPr="004F3EED" w:rsidRDefault="00794BCD" w:rsidP="00C85550">
      <w:pPr>
        <w:numPr>
          <w:ilvl w:val="0"/>
          <w:numId w:val="1"/>
        </w:numPr>
        <w:spacing w:after="60"/>
        <w:jc w:val="both"/>
      </w:pPr>
      <w:r w:rsidRPr="004F3EED">
        <w:t xml:space="preserve">The content of CM activities must be non-promotional in nature. Program content must be unbiased. An organization's services or products may be discussed prior to or after the completion of the CM credit portion of the activity. </w:t>
      </w:r>
    </w:p>
    <w:p w14:paraId="1D6E8F11" w14:textId="77777777" w:rsidR="00794BCD" w:rsidRPr="004F3EED" w:rsidRDefault="00794BCD" w:rsidP="00C85550">
      <w:pPr>
        <w:numPr>
          <w:ilvl w:val="0"/>
          <w:numId w:val="1"/>
        </w:numPr>
        <w:spacing w:after="60"/>
        <w:jc w:val="both"/>
      </w:pPr>
      <w:r w:rsidRPr="004F3EED">
        <w:t xml:space="preserve">The content of CM activities must address demonstrated educational needs of AICP members. </w:t>
      </w:r>
    </w:p>
    <w:p w14:paraId="35734469" w14:textId="77777777" w:rsidR="00794BCD" w:rsidRPr="004F3EED" w:rsidRDefault="00794BCD" w:rsidP="00C85550">
      <w:pPr>
        <w:numPr>
          <w:ilvl w:val="0"/>
          <w:numId w:val="1"/>
        </w:numPr>
        <w:spacing w:after="60"/>
        <w:jc w:val="both"/>
      </w:pPr>
      <w:r w:rsidRPr="004F3EED">
        <w:t xml:space="preserve">The content of CM activities must communicate a clearly identified educational purpose or objective. </w:t>
      </w:r>
    </w:p>
    <w:p w14:paraId="221443B1" w14:textId="4A9741CA" w:rsidR="00794BCD" w:rsidRPr="004F3EED" w:rsidRDefault="00AE19DA" w:rsidP="00C85550">
      <w:pPr>
        <w:numPr>
          <w:ilvl w:val="0"/>
          <w:numId w:val="1"/>
        </w:numPr>
        <w:spacing w:after="60"/>
        <w:jc w:val="both"/>
      </w:pPr>
      <w:r w:rsidRPr="004F3EED">
        <w:lastRenderedPageBreak/>
        <w:t>For</w:t>
      </w:r>
      <w:r w:rsidR="00794BCD" w:rsidRPr="004F3EED">
        <w:t xml:space="preserve"> CM activities to fulfill the Ethics requirement, providers must demonstrate that the content of the activity is related to the AICP Code of Ethics and Professional Conduct. </w:t>
      </w:r>
    </w:p>
    <w:p w14:paraId="7E75A514" w14:textId="4D4047B8" w:rsidR="00794BCD" w:rsidRDefault="00AE19DA" w:rsidP="00C85550">
      <w:pPr>
        <w:numPr>
          <w:ilvl w:val="0"/>
          <w:numId w:val="1"/>
        </w:numPr>
        <w:spacing w:after="60"/>
        <w:jc w:val="both"/>
      </w:pPr>
      <w:r w:rsidRPr="004F3EED">
        <w:t>For</w:t>
      </w:r>
      <w:r w:rsidR="00794BCD" w:rsidRPr="004F3EED">
        <w:t xml:space="preserve"> CM activities to fulfill the Law requirement, providers must demonstrate that the content of the activity is related to planning law. Such activities may include, but are not limited to, topics such as environmental law, land use law, redevelopment law, administrative law and housing law. </w:t>
      </w:r>
    </w:p>
    <w:p w14:paraId="1332DAAB" w14:textId="77777777" w:rsidR="00C85550" w:rsidRPr="004F3EED" w:rsidRDefault="00C85550" w:rsidP="00C85550">
      <w:pPr>
        <w:pStyle w:val="NoSpacing"/>
      </w:pPr>
    </w:p>
    <w:p w14:paraId="4D654E4F" w14:textId="77777777" w:rsidR="00794BCD" w:rsidRPr="00AE19DA" w:rsidRDefault="00794BCD" w:rsidP="00794BCD">
      <w:pPr>
        <w:spacing w:before="120"/>
        <w:jc w:val="both"/>
        <w:rPr>
          <w:b/>
          <w:u w:val="single"/>
        </w:rPr>
      </w:pPr>
      <w:r w:rsidRPr="00AE19DA">
        <w:rPr>
          <w:b/>
          <w:u w:val="single"/>
        </w:rPr>
        <w:t xml:space="preserve">CM Credit FAQs </w:t>
      </w:r>
    </w:p>
    <w:p w14:paraId="427A100E" w14:textId="77777777" w:rsidR="00794BCD" w:rsidRPr="004F3EED" w:rsidRDefault="00794BCD" w:rsidP="00C85550">
      <w:pPr>
        <w:numPr>
          <w:ilvl w:val="0"/>
          <w:numId w:val="2"/>
        </w:numPr>
        <w:spacing w:after="60"/>
        <w:jc w:val="both"/>
        <w:rPr>
          <w:i/>
        </w:rPr>
      </w:pPr>
      <w:r w:rsidRPr="004F3EED">
        <w:t xml:space="preserve">Do exam prep activities count for CM credit? </w:t>
      </w:r>
      <w:r>
        <w:t xml:space="preserve"> </w:t>
      </w:r>
      <w:r w:rsidRPr="004F3EED">
        <w:rPr>
          <w:i/>
        </w:rPr>
        <w:t xml:space="preserve">No, exam prep activities will not count for CM credit. </w:t>
      </w:r>
    </w:p>
    <w:p w14:paraId="5FC6BD61" w14:textId="77777777" w:rsidR="00794BCD" w:rsidRPr="004F3EED" w:rsidRDefault="00794BCD" w:rsidP="00C85550">
      <w:pPr>
        <w:numPr>
          <w:ilvl w:val="0"/>
          <w:numId w:val="2"/>
        </w:numPr>
        <w:spacing w:after="60"/>
        <w:jc w:val="both"/>
        <w:rPr>
          <w:i/>
        </w:rPr>
      </w:pPr>
      <w:r w:rsidRPr="004F3EED">
        <w:t xml:space="preserve">Do charrettes or visioning workshops count for CM credit? </w:t>
      </w:r>
      <w:r>
        <w:t xml:space="preserve"> </w:t>
      </w:r>
      <w:r w:rsidRPr="004F3EED">
        <w:rPr>
          <w:i/>
        </w:rPr>
        <w:t xml:space="preserve">Neither charrettes nor visioning workshops count for CM credit because training is not the primary objective in these activities. However, an activity that trains members on how to conduct charrettes may count for CM credit if other program criteria are met. </w:t>
      </w:r>
    </w:p>
    <w:p w14:paraId="665C1956" w14:textId="77777777" w:rsidR="00794BCD" w:rsidRPr="004F3EED" w:rsidRDefault="00794BCD" w:rsidP="00C85550">
      <w:pPr>
        <w:numPr>
          <w:ilvl w:val="0"/>
          <w:numId w:val="2"/>
        </w:numPr>
        <w:spacing w:after="60"/>
        <w:jc w:val="both"/>
        <w:rPr>
          <w:i/>
        </w:rPr>
      </w:pPr>
      <w:r w:rsidRPr="004F3EED">
        <w:t xml:space="preserve">Would an introduction to planning course be eligible for CM credit? </w:t>
      </w:r>
      <w:r>
        <w:t xml:space="preserve"> </w:t>
      </w:r>
      <w:r w:rsidRPr="004F3EED">
        <w:rPr>
          <w:i/>
        </w:rPr>
        <w:t xml:space="preserve">No, because a course that </w:t>
      </w:r>
      <w:proofErr w:type="gramStart"/>
      <w:r w:rsidRPr="004F3EED">
        <w:rPr>
          <w:i/>
        </w:rPr>
        <w:t>provides an introduction to</w:t>
      </w:r>
      <w:proofErr w:type="gramEnd"/>
      <w:r w:rsidRPr="004F3EED">
        <w:rPr>
          <w:i/>
        </w:rPr>
        <w:t xml:space="preserve"> the entire planning field is considered remedial for a certified planner. </w:t>
      </w:r>
    </w:p>
    <w:p w14:paraId="7644F60B" w14:textId="77777777" w:rsidR="00794BCD" w:rsidRPr="004F3EED" w:rsidRDefault="00794BCD" w:rsidP="00C85550">
      <w:pPr>
        <w:numPr>
          <w:ilvl w:val="0"/>
          <w:numId w:val="2"/>
        </w:numPr>
        <w:spacing w:after="60"/>
        <w:jc w:val="both"/>
        <w:rPr>
          <w:i/>
        </w:rPr>
      </w:pPr>
      <w:r w:rsidRPr="004F3EED">
        <w:t xml:space="preserve">Can activities geared towards professional development, but not directly planning related, count for CM? </w:t>
      </w:r>
      <w:r>
        <w:t xml:space="preserve"> </w:t>
      </w:r>
      <w:r w:rsidRPr="004F3EED">
        <w:rPr>
          <w:i/>
        </w:rPr>
        <w:t xml:space="preserve">An activity must be designed to meet a specific planning-related training objective. Examples of courses that may qualify include: </w:t>
      </w:r>
    </w:p>
    <w:p w14:paraId="6BA88C07" w14:textId="77777777" w:rsidR="00794BCD" w:rsidRPr="004F3EED" w:rsidRDefault="00794BCD" w:rsidP="00C85550">
      <w:pPr>
        <w:numPr>
          <w:ilvl w:val="1"/>
          <w:numId w:val="3"/>
        </w:numPr>
        <w:spacing w:after="60"/>
        <w:rPr>
          <w:i/>
        </w:rPr>
      </w:pPr>
      <w:r w:rsidRPr="004F3EED">
        <w:rPr>
          <w:i/>
        </w:rPr>
        <w:t xml:space="preserve">Conflict resolution, with a focus on planning </w:t>
      </w:r>
    </w:p>
    <w:p w14:paraId="3C10DF15" w14:textId="77777777" w:rsidR="00794BCD" w:rsidRPr="004F3EED" w:rsidRDefault="00794BCD" w:rsidP="00C85550">
      <w:pPr>
        <w:numPr>
          <w:ilvl w:val="1"/>
          <w:numId w:val="3"/>
        </w:numPr>
        <w:spacing w:after="60"/>
        <w:rPr>
          <w:i/>
        </w:rPr>
      </w:pPr>
      <w:r w:rsidRPr="004F3EED">
        <w:rPr>
          <w:i/>
        </w:rPr>
        <w:t xml:space="preserve">Advanced training in GIS </w:t>
      </w:r>
    </w:p>
    <w:p w14:paraId="6E4AE9E4" w14:textId="77777777" w:rsidR="00794BCD" w:rsidRPr="004F3EED" w:rsidRDefault="00794BCD" w:rsidP="00C85550">
      <w:pPr>
        <w:numPr>
          <w:ilvl w:val="1"/>
          <w:numId w:val="3"/>
        </w:numPr>
        <w:spacing w:after="60"/>
        <w:rPr>
          <w:i/>
        </w:rPr>
      </w:pPr>
      <w:r w:rsidRPr="004F3EED">
        <w:rPr>
          <w:i/>
        </w:rPr>
        <w:t xml:space="preserve">Environmental law </w:t>
      </w:r>
    </w:p>
    <w:p w14:paraId="4AFBB1AF" w14:textId="77777777" w:rsidR="00794BCD" w:rsidRPr="004F3EED" w:rsidRDefault="00794BCD" w:rsidP="00C85550">
      <w:pPr>
        <w:numPr>
          <w:ilvl w:val="1"/>
          <w:numId w:val="3"/>
        </w:numPr>
        <w:spacing w:after="60"/>
        <w:rPr>
          <w:i/>
        </w:rPr>
      </w:pPr>
      <w:r w:rsidRPr="004F3EED">
        <w:rPr>
          <w:i/>
        </w:rPr>
        <w:t xml:space="preserve">Management, with a focus on planning </w:t>
      </w:r>
    </w:p>
    <w:p w14:paraId="34DC691B" w14:textId="77777777" w:rsidR="00794BCD" w:rsidRPr="004F3EED" w:rsidRDefault="00794BCD" w:rsidP="00C85550">
      <w:pPr>
        <w:numPr>
          <w:ilvl w:val="1"/>
          <w:numId w:val="3"/>
        </w:numPr>
        <w:spacing w:after="60"/>
        <w:rPr>
          <w:i/>
        </w:rPr>
      </w:pPr>
      <w:proofErr w:type="gramStart"/>
      <w:r w:rsidRPr="004F3EED">
        <w:rPr>
          <w:i/>
        </w:rPr>
        <w:t>Project management,</w:t>
      </w:r>
      <w:proofErr w:type="gramEnd"/>
      <w:r w:rsidRPr="004F3EED">
        <w:rPr>
          <w:i/>
        </w:rPr>
        <w:t xml:space="preserve"> related to planning </w:t>
      </w:r>
    </w:p>
    <w:p w14:paraId="03087D6C" w14:textId="77777777" w:rsidR="00794BCD" w:rsidRPr="00AE19DA" w:rsidRDefault="00794BCD" w:rsidP="00C85550">
      <w:pPr>
        <w:pStyle w:val="ListParagraph"/>
        <w:numPr>
          <w:ilvl w:val="0"/>
          <w:numId w:val="2"/>
        </w:numPr>
        <w:spacing w:after="60"/>
        <w:rPr>
          <w:i/>
        </w:rPr>
      </w:pPr>
      <w:r w:rsidRPr="00AE19DA">
        <w:rPr>
          <w:i/>
        </w:rPr>
        <w:t>Examples of courses that would not qualify for CM include:  General project management; Advanced Excel training; Contract law</w:t>
      </w:r>
    </w:p>
    <w:p w14:paraId="77C04530" w14:textId="77777777" w:rsidR="00794BCD" w:rsidRDefault="00794BCD" w:rsidP="00C85550">
      <w:pPr>
        <w:numPr>
          <w:ilvl w:val="0"/>
          <w:numId w:val="2"/>
        </w:numPr>
        <w:spacing w:after="60"/>
        <w:rPr>
          <w:i/>
        </w:rPr>
      </w:pPr>
      <w:r w:rsidRPr="004F3EED">
        <w:t xml:space="preserve">Does planning commissioner training count for CM credit? </w:t>
      </w:r>
      <w:r>
        <w:t xml:space="preserve"> </w:t>
      </w:r>
      <w:r w:rsidRPr="004F3EED">
        <w:rPr>
          <w:i/>
        </w:rPr>
        <w:t xml:space="preserve">No, neither activities whose intended audience is planning commissioners nor activities that are clearly marketed to planning commissioners shall count for CM credit. </w:t>
      </w:r>
    </w:p>
    <w:p w14:paraId="64917749" w14:textId="27F0139E" w:rsidR="00794BCD" w:rsidRDefault="00794BCD" w:rsidP="00C85550">
      <w:pPr>
        <w:spacing w:after="60"/>
        <w:jc w:val="center"/>
        <w:rPr>
          <w:b/>
          <w:i/>
        </w:rPr>
      </w:pPr>
      <w:r w:rsidRPr="004F3EED">
        <w:rPr>
          <w:b/>
          <w:i/>
        </w:rPr>
        <w:t>For more information</w:t>
      </w:r>
      <w:r>
        <w:rPr>
          <w:b/>
          <w:i/>
        </w:rPr>
        <w:t xml:space="preserve"> on the CM Program</w:t>
      </w:r>
      <w:r w:rsidRPr="004F3EED">
        <w:rPr>
          <w:b/>
          <w:i/>
        </w:rPr>
        <w:t xml:space="preserve">, please see </w:t>
      </w:r>
      <w:hyperlink r:id="rId11" w:history="1">
        <w:r w:rsidRPr="00C022F2">
          <w:rPr>
            <w:rStyle w:val="Hyperlink"/>
            <w:b/>
            <w:i/>
          </w:rPr>
          <w:t>planning.org/cm</w:t>
        </w:r>
      </w:hyperlink>
    </w:p>
    <w:p w14:paraId="0117FFBB" w14:textId="473D3EEB" w:rsidR="00794BCD" w:rsidRPr="00902FA5" w:rsidRDefault="00902FA5" w:rsidP="00794BCD">
      <w:pPr>
        <w:rPr>
          <w:i/>
          <w:sz w:val="18"/>
        </w:rPr>
      </w:pPr>
      <w:r w:rsidRPr="00902FA5">
        <w:rPr>
          <w:i/>
          <w:sz w:val="18"/>
        </w:rPr>
        <w:t>Rev. 4/20/18</w:t>
      </w:r>
    </w:p>
    <w:sectPr w:rsidR="00794BCD" w:rsidRPr="00902FA5" w:rsidSect="006555BA">
      <w:foot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F0CBC" w14:textId="77777777" w:rsidR="000363F5" w:rsidRDefault="000363F5" w:rsidP="004E7AC0">
      <w:pPr>
        <w:spacing w:after="0" w:line="240" w:lineRule="auto"/>
      </w:pPr>
      <w:r>
        <w:separator/>
      </w:r>
    </w:p>
  </w:endnote>
  <w:endnote w:type="continuationSeparator" w:id="0">
    <w:p w14:paraId="0BCD97F9" w14:textId="77777777" w:rsidR="000363F5" w:rsidRDefault="000363F5" w:rsidP="004E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1D75" w14:textId="440A13D7" w:rsidR="004E7AC0" w:rsidRPr="004E7AC0" w:rsidRDefault="004E7AC0" w:rsidP="004E7AC0">
    <w:pPr>
      <w:pStyle w:val="Footer"/>
      <w:pBdr>
        <w:top w:val="single" w:sz="4" w:space="1" w:color="auto"/>
      </w:pBdr>
      <w:tabs>
        <w:tab w:val="clear" w:pos="9360"/>
        <w:tab w:val="right" w:pos="10260"/>
      </w:tabs>
      <w:rPr>
        <w:rFonts w:ascii="Arial" w:hAnsi="Arial" w:cs="Arial"/>
      </w:rPr>
    </w:pPr>
    <w:r w:rsidRPr="004E7AC0">
      <w:rPr>
        <w:rFonts w:ascii="Arial" w:hAnsi="Arial" w:cs="Arial"/>
      </w:rPr>
      <w:t>APA LA 2018 State Planning Conference Session Proposal Form</w:t>
    </w:r>
    <w:r w:rsidRPr="004E7AC0">
      <w:rPr>
        <w:rFonts w:ascii="Arial" w:hAnsi="Arial" w:cs="Arial"/>
      </w:rPr>
      <w:tab/>
      <w:t xml:space="preserve">Page </w:t>
    </w:r>
    <w:r w:rsidRPr="004E7AC0">
      <w:rPr>
        <w:rFonts w:ascii="Arial" w:hAnsi="Arial" w:cs="Arial"/>
      </w:rPr>
      <w:fldChar w:fldCharType="begin"/>
    </w:r>
    <w:r w:rsidRPr="004E7AC0">
      <w:rPr>
        <w:rFonts w:ascii="Arial" w:hAnsi="Arial" w:cs="Arial"/>
      </w:rPr>
      <w:instrText xml:space="preserve"> PAGE   \* MERGEFORMAT </w:instrText>
    </w:r>
    <w:r w:rsidRPr="004E7AC0">
      <w:rPr>
        <w:rFonts w:ascii="Arial" w:hAnsi="Arial" w:cs="Arial"/>
      </w:rPr>
      <w:fldChar w:fldCharType="separate"/>
    </w:r>
    <w:r w:rsidRPr="004E7AC0">
      <w:rPr>
        <w:rFonts w:ascii="Arial" w:hAnsi="Arial" w:cs="Arial"/>
      </w:rPr>
      <w:t>3</w:t>
    </w:r>
    <w:r w:rsidRPr="004E7AC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F411" w14:textId="77777777" w:rsidR="000363F5" w:rsidRDefault="000363F5" w:rsidP="004E7AC0">
      <w:pPr>
        <w:spacing w:after="0" w:line="240" w:lineRule="auto"/>
      </w:pPr>
      <w:r>
        <w:separator/>
      </w:r>
    </w:p>
  </w:footnote>
  <w:footnote w:type="continuationSeparator" w:id="0">
    <w:p w14:paraId="5E10F528" w14:textId="77777777" w:rsidR="000363F5" w:rsidRDefault="000363F5" w:rsidP="004E7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680"/>
    <w:multiLevelType w:val="hybridMultilevel"/>
    <w:tmpl w:val="E17C1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129CF"/>
    <w:multiLevelType w:val="hybridMultilevel"/>
    <w:tmpl w:val="34C02C5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C166B"/>
    <w:multiLevelType w:val="hybridMultilevel"/>
    <w:tmpl w:val="6D3E61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AF"/>
    <w:rsid w:val="00022FE0"/>
    <w:rsid w:val="000363F5"/>
    <w:rsid w:val="00084E16"/>
    <w:rsid w:val="00122123"/>
    <w:rsid w:val="0013459E"/>
    <w:rsid w:val="001443F5"/>
    <w:rsid w:val="001B3375"/>
    <w:rsid w:val="001C3348"/>
    <w:rsid w:val="001E7962"/>
    <w:rsid w:val="002D2979"/>
    <w:rsid w:val="002E17F2"/>
    <w:rsid w:val="002E67B8"/>
    <w:rsid w:val="002F72B4"/>
    <w:rsid w:val="00335407"/>
    <w:rsid w:val="003B21BC"/>
    <w:rsid w:val="003D3B03"/>
    <w:rsid w:val="003D40FC"/>
    <w:rsid w:val="003D6184"/>
    <w:rsid w:val="00402BEF"/>
    <w:rsid w:val="00460134"/>
    <w:rsid w:val="004B41F8"/>
    <w:rsid w:val="004E7AC0"/>
    <w:rsid w:val="005400AF"/>
    <w:rsid w:val="00576575"/>
    <w:rsid w:val="005C6BDE"/>
    <w:rsid w:val="00631C24"/>
    <w:rsid w:val="006555BA"/>
    <w:rsid w:val="00681D45"/>
    <w:rsid w:val="00691943"/>
    <w:rsid w:val="00694E2A"/>
    <w:rsid w:val="00722124"/>
    <w:rsid w:val="0074585F"/>
    <w:rsid w:val="00764C5A"/>
    <w:rsid w:val="00794BCD"/>
    <w:rsid w:val="007A5037"/>
    <w:rsid w:val="007D322B"/>
    <w:rsid w:val="00822FBD"/>
    <w:rsid w:val="008742DA"/>
    <w:rsid w:val="00884431"/>
    <w:rsid w:val="00902FA5"/>
    <w:rsid w:val="009615E4"/>
    <w:rsid w:val="00970935"/>
    <w:rsid w:val="00992D7B"/>
    <w:rsid w:val="009A01BC"/>
    <w:rsid w:val="00AD7BBE"/>
    <w:rsid w:val="00AE19DA"/>
    <w:rsid w:val="00B01844"/>
    <w:rsid w:val="00B05CD4"/>
    <w:rsid w:val="00B57D61"/>
    <w:rsid w:val="00C704B7"/>
    <w:rsid w:val="00C85550"/>
    <w:rsid w:val="00CD1764"/>
    <w:rsid w:val="00CE2FE4"/>
    <w:rsid w:val="00CE3952"/>
    <w:rsid w:val="00D1347C"/>
    <w:rsid w:val="00D72891"/>
    <w:rsid w:val="00D82B3A"/>
    <w:rsid w:val="00DD3060"/>
    <w:rsid w:val="00DE4331"/>
    <w:rsid w:val="00DF109F"/>
    <w:rsid w:val="00E00470"/>
    <w:rsid w:val="00E053AE"/>
    <w:rsid w:val="00ED4DDE"/>
    <w:rsid w:val="00EF309D"/>
    <w:rsid w:val="00F44560"/>
    <w:rsid w:val="00F4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9E077"/>
  <w15:chartTrackingRefBased/>
  <w15:docId w15:val="{A07885B7-949D-403A-A390-8FDD9640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BCD"/>
  </w:style>
  <w:style w:type="paragraph" w:styleId="Heading1">
    <w:name w:val="heading 1"/>
    <w:basedOn w:val="Normal"/>
    <w:next w:val="Normal"/>
    <w:link w:val="Heading1Char"/>
    <w:uiPriority w:val="9"/>
    <w:qFormat/>
    <w:rsid w:val="00794BC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794BC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794BC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94BC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94BC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4BC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4BC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4BC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4BC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400AF"/>
    <w:rPr>
      <w:rFonts w:cs="Times New Roman"/>
      <w:color w:val="0000FF"/>
      <w:u w:val="single"/>
    </w:rPr>
  </w:style>
  <w:style w:type="table" w:styleId="TableGrid">
    <w:name w:val="Table Grid"/>
    <w:basedOn w:val="TableNormal"/>
    <w:uiPriority w:val="99"/>
    <w:rsid w:val="0054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00AF"/>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character" w:styleId="UnresolvedMention">
    <w:name w:val="Unresolved Mention"/>
    <w:basedOn w:val="DefaultParagraphFont"/>
    <w:uiPriority w:val="99"/>
    <w:semiHidden/>
    <w:unhideWhenUsed/>
    <w:rsid w:val="00691943"/>
    <w:rPr>
      <w:color w:val="808080"/>
      <w:shd w:val="clear" w:color="auto" w:fill="E6E6E6"/>
    </w:rPr>
  </w:style>
  <w:style w:type="paragraph" w:styleId="Header">
    <w:name w:val="header"/>
    <w:basedOn w:val="Normal"/>
    <w:link w:val="HeaderChar"/>
    <w:uiPriority w:val="99"/>
    <w:unhideWhenUsed/>
    <w:rsid w:val="004E7AC0"/>
    <w:pPr>
      <w:tabs>
        <w:tab w:val="center" w:pos="4680"/>
        <w:tab w:val="right" w:pos="9360"/>
      </w:tabs>
    </w:pPr>
  </w:style>
  <w:style w:type="character" w:customStyle="1" w:styleId="HeaderChar">
    <w:name w:val="Header Char"/>
    <w:basedOn w:val="DefaultParagraphFont"/>
    <w:link w:val="Header"/>
    <w:uiPriority w:val="99"/>
    <w:rsid w:val="004E7AC0"/>
    <w:rPr>
      <w:rFonts w:ascii="Arial" w:hAnsi="Arial"/>
      <w:szCs w:val="24"/>
    </w:rPr>
  </w:style>
  <w:style w:type="paragraph" w:styleId="Footer">
    <w:name w:val="footer"/>
    <w:basedOn w:val="Normal"/>
    <w:link w:val="FooterChar"/>
    <w:uiPriority w:val="99"/>
    <w:unhideWhenUsed/>
    <w:rsid w:val="004E7AC0"/>
    <w:pPr>
      <w:tabs>
        <w:tab w:val="center" w:pos="4680"/>
        <w:tab w:val="right" w:pos="9360"/>
      </w:tabs>
    </w:pPr>
  </w:style>
  <w:style w:type="character" w:customStyle="1" w:styleId="FooterChar">
    <w:name w:val="Footer Char"/>
    <w:basedOn w:val="DefaultParagraphFont"/>
    <w:link w:val="Footer"/>
    <w:uiPriority w:val="99"/>
    <w:rsid w:val="004E7AC0"/>
    <w:rPr>
      <w:rFonts w:ascii="Arial" w:hAnsi="Arial"/>
      <w:szCs w:val="24"/>
    </w:rPr>
  </w:style>
  <w:style w:type="paragraph" w:styleId="Subtitle">
    <w:name w:val="Subtitle"/>
    <w:basedOn w:val="Normal"/>
    <w:next w:val="Normal"/>
    <w:link w:val="SubtitleChar"/>
    <w:uiPriority w:val="11"/>
    <w:qFormat/>
    <w:rsid w:val="00794BC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794BCD"/>
    <w:rPr>
      <w:rFonts w:asciiTheme="majorHAnsi" w:eastAsiaTheme="majorEastAsia" w:hAnsiTheme="majorHAnsi" w:cstheme="majorBidi"/>
      <w:smallCaps/>
      <w:color w:val="595959" w:themeColor="text1" w:themeTint="A6"/>
      <w:sz w:val="28"/>
      <w:szCs w:val="28"/>
    </w:rPr>
  </w:style>
  <w:style w:type="character" w:customStyle="1" w:styleId="Heading1Char">
    <w:name w:val="Heading 1 Char"/>
    <w:basedOn w:val="DefaultParagraphFont"/>
    <w:link w:val="Heading1"/>
    <w:uiPriority w:val="9"/>
    <w:rsid w:val="00794BCD"/>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794BC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794BC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94BC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94BC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4BC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4BC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4BC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4BC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794BCD"/>
    <w:pPr>
      <w:spacing w:line="240" w:lineRule="auto"/>
    </w:pPr>
    <w:rPr>
      <w:b/>
      <w:bCs/>
      <w:smallCaps/>
      <w:color w:val="595959" w:themeColor="text1" w:themeTint="A6"/>
    </w:rPr>
  </w:style>
  <w:style w:type="paragraph" w:styleId="Title">
    <w:name w:val="Title"/>
    <w:basedOn w:val="Normal"/>
    <w:next w:val="Normal"/>
    <w:link w:val="TitleChar"/>
    <w:uiPriority w:val="10"/>
    <w:qFormat/>
    <w:rsid w:val="00794BC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794BCD"/>
    <w:rPr>
      <w:rFonts w:asciiTheme="majorHAnsi" w:eastAsiaTheme="majorEastAsia" w:hAnsiTheme="majorHAnsi" w:cstheme="majorBidi"/>
      <w:caps/>
      <w:color w:val="404040" w:themeColor="text1" w:themeTint="BF"/>
      <w:spacing w:val="-10"/>
      <w:sz w:val="72"/>
      <w:szCs w:val="72"/>
    </w:rPr>
  </w:style>
  <w:style w:type="character" w:styleId="Strong">
    <w:name w:val="Strong"/>
    <w:basedOn w:val="DefaultParagraphFont"/>
    <w:uiPriority w:val="22"/>
    <w:qFormat/>
    <w:rsid w:val="00794BCD"/>
    <w:rPr>
      <w:b/>
      <w:bCs/>
    </w:rPr>
  </w:style>
  <w:style w:type="character" w:styleId="Emphasis">
    <w:name w:val="Emphasis"/>
    <w:basedOn w:val="DefaultParagraphFont"/>
    <w:uiPriority w:val="20"/>
    <w:qFormat/>
    <w:rsid w:val="00794BCD"/>
    <w:rPr>
      <w:i/>
      <w:iCs/>
    </w:rPr>
  </w:style>
  <w:style w:type="paragraph" w:styleId="NoSpacing">
    <w:name w:val="No Spacing"/>
    <w:uiPriority w:val="1"/>
    <w:qFormat/>
    <w:rsid w:val="00794BCD"/>
    <w:pPr>
      <w:spacing w:after="0" w:line="240" w:lineRule="auto"/>
    </w:pPr>
  </w:style>
  <w:style w:type="paragraph" w:styleId="Quote">
    <w:name w:val="Quote"/>
    <w:basedOn w:val="Normal"/>
    <w:next w:val="Normal"/>
    <w:link w:val="QuoteChar"/>
    <w:uiPriority w:val="29"/>
    <w:qFormat/>
    <w:rsid w:val="00794BC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94BC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94BC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4BCD"/>
    <w:rPr>
      <w:color w:val="404040" w:themeColor="text1" w:themeTint="BF"/>
      <w:sz w:val="32"/>
      <w:szCs w:val="32"/>
    </w:rPr>
  </w:style>
  <w:style w:type="character" w:styleId="SubtleEmphasis">
    <w:name w:val="Subtle Emphasis"/>
    <w:basedOn w:val="DefaultParagraphFont"/>
    <w:uiPriority w:val="19"/>
    <w:qFormat/>
    <w:rsid w:val="00794BCD"/>
    <w:rPr>
      <w:i/>
      <w:iCs/>
      <w:color w:val="595959" w:themeColor="text1" w:themeTint="A6"/>
    </w:rPr>
  </w:style>
  <w:style w:type="character" w:styleId="IntenseEmphasis">
    <w:name w:val="Intense Emphasis"/>
    <w:basedOn w:val="DefaultParagraphFont"/>
    <w:uiPriority w:val="21"/>
    <w:qFormat/>
    <w:rsid w:val="00794BCD"/>
    <w:rPr>
      <w:b/>
      <w:bCs/>
      <w:i/>
      <w:iCs/>
    </w:rPr>
  </w:style>
  <w:style w:type="character" w:styleId="SubtleReference">
    <w:name w:val="Subtle Reference"/>
    <w:basedOn w:val="DefaultParagraphFont"/>
    <w:uiPriority w:val="31"/>
    <w:qFormat/>
    <w:rsid w:val="00794BC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4BCD"/>
    <w:rPr>
      <w:b/>
      <w:bCs/>
      <w:caps w:val="0"/>
      <w:smallCaps/>
      <w:color w:val="auto"/>
      <w:spacing w:val="3"/>
      <w:u w:val="single"/>
    </w:rPr>
  </w:style>
  <w:style w:type="character" w:styleId="BookTitle">
    <w:name w:val="Book Title"/>
    <w:basedOn w:val="DefaultParagraphFont"/>
    <w:uiPriority w:val="33"/>
    <w:qFormat/>
    <w:rsid w:val="00794BCD"/>
    <w:rPr>
      <w:b/>
      <w:bCs/>
      <w:smallCaps/>
      <w:spacing w:val="7"/>
    </w:rPr>
  </w:style>
  <w:style w:type="paragraph" w:styleId="TOCHeading">
    <w:name w:val="TOC Heading"/>
    <w:basedOn w:val="Heading1"/>
    <w:next w:val="Normal"/>
    <w:uiPriority w:val="39"/>
    <w:semiHidden/>
    <w:unhideWhenUsed/>
    <w:qFormat/>
    <w:rsid w:val="00794BCD"/>
    <w:pPr>
      <w:outlineLvl w:val="9"/>
    </w:pPr>
  </w:style>
  <w:style w:type="paragraph" w:styleId="ListParagraph">
    <w:name w:val="List Paragraph"/>
    <w:basedOn w:val="Normal"/>
    <w:uiPriority w:val="34"/>
    <w:qFormat/>
    <w:rsid w:val="00AE1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apa.sb201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ning.org/cm/" TargetMode="External"/><Relationship Id="rId5" Type="http://schemas.openxmlformats.org/officeDocument/2006/relationships/footnotes" Target="footnotes.xml"/><Relationship Id="rId10" Type="http://schemas.openxmlformats.org/officeDocument/2006/relationships/hyperlink" Target="mailto:LAAPA.SB2018@GMAIL.COM" TargetMode="External"/><Relationship Id="rId4" Type="http://schemas.openxmlformats.org/officeDocument/2006/relationships/webSettings" Target="webSettings.xml"/><Relationship Id="rId9" Type="http://schemas.openxmlformats.org/officeDocument/2006/relationships/hyperlink" Target="https://goo.gl/Ft6GY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for Data Collection for CM Activities</vt:lpstr>
    </vt:vector>
  </TitlesOfParts>
  <Company>apa</Company>
  <LinksUpToDate>false</LinksUpToDate>
  <CharactersWithSpaces>6651</CharactersWithSpaces>
  <SharedDoc>false</SharedDoc>
  <HLinks>
    <vt:vector size="6" baseType="variant">
      <vt:variant>
        <vt:i4>3866694</vt:i4>
      </vt:variant>
      <vt:variant>
        <vt:i4>0</vt:i4>
      </vt:variant>
      <vt:variant>
        <vt:i4>0</vt:i4>
      </vt:variant>
      <vt:variant>
        <vt:i4>5</vt:i4>
      </vt:variant>
      <vt:variant>
        <vt:lpwstr>mailto:tanya@highland-planning.com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Data Collection for CM Activities</dc:title>
  <dc:subject/>
  <dc:creator>mgroh</dc:creator>
  <cp:keywords/>
  <cp:lastModifiedBy>James C. Taylor</cp:lastModifiedBy>
  <cp:revision>14</cp:revision>
  <cp:lastPrinted>2018-03-05T17:44:00Z</cp:lastPrinted>
  <dcterms:created xsi:type="dcterms:W3CDTF">2018-02-08T14:28:00Z</dcterms:created>
  <dcterms:modified xsi:type="dcterms:W3CDTF">2018-04-20T15:29:00Z</dcterms:modified>
</cp:coreProperties>
</file>